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8C635" w14:textId="4C50B699" w:rsidR="00860B08" w:rsidRDefault="00860B08" w:rsidP="006C5CAC">
      <w:pPr>
        <w:pStyle w:val="Heading2"/>
        <w:rPr>
          <w:rFonts w:ascii="Verdana" w:hAnsi="Verdana"/>
          <w:color w:val="800000"/>
        </w:rPr>
      </w:pPr>
    </w:p>
    <w:p w14:paraId="5AAD92CE" w14:textId="47041490" w:rsidR="006C5CAC" w:rsidRDefault="003B273D" w:rsidP="006C5CAC">
      <w:pPr>
        <w:pStyle w:val="Heading2"/>
        <w:rPr>
          <w:rFonts w:ascii="Verdana" w:hAnsi="Verdana"/>
          <w:color w:val="800000"/>
        </w:rPr>
      </w:pPr>
      <w:r>
        <w:rPr>
          <w:rFonts w:ascii="Verdana" w:hAnsi="Verdana"/>
          <w:color w:val="800000"/>
        </w:rPr>
        <w:t>MATHS</w:t>
      </w:r>
      <w:r w:rsidR="007A7EF1" w:rsidRPr="007A7EF1">
        <w:t xml:space="preserve">  </w:t>
      </w:r>
    </w:p>
    <w:p w14:paraId="6193449A" w14:textId="3F75C9E5" w:rsidR="00C25B51" w:rsidRPr="00CC0563" w:rsidRDefault="00C25B51" w:rsidP="00C25B51">
      <w:pPr>
        <w:pStyle w:val="NormalWeb"/>
        <w:rPr>
          <w:rFonts w:ascii="Calibri" w:hAnsi="Calibri" w:cs="Calibri"/>
          <w:i/>
        </w:rPr>
      </w:pPr>
      <w:r w:rsidRPr="00CC0563">
        <w:rPr>
          <w:rFonts w:ascii="Calibri" w:hAnsi="Calibri" w:cs="Calibri"/>
          <w:i/>
          <w:color w:val="000000"/>
        </w:rPr>
        <w:t xml:space="preserve">"Good Mathematics is not about how many answers you know…it’s how you behave when you don’t know.” </w:t>
      </w:r>
      <w:r w:rsidRPr="00CC0563">
        <w:rPr>
          <w:rFonts w:ascii="Calibri" w:hAnsi="Calibri" w:cs="Calibri"/>
          <w:color w:val="000000"/>
        </w:rPr>
        <w:t>-Unknown</w:t>
      </w:r>
    </w:p>
    <w:p w14:paraId="7DE1418B" w14:textId="24CF1C8D" w:rsidR="00C25B51" w:rsidRPr="006C5CAC" w:rsidRDefault="007A7EF1" w:rsidP="006C5CAC">
      <w:pPr>
        <w:pStyle w:val="Heading2"/>
        <w:rPr>
          <w:rStyle w:val="Strong"/>
          <w:rFonts w:ascii="Verdana" w:hAnsi="Verdana"/>
          <w:b/>
          <w:bCs/>
          <w:color w:val="000000"/>
        </w:rPr>
      </w:pPr>
      <w:r w:rsidRPr="00CC0563">
        <w:rPr>
          <w:rFonts w:ascii="Calibri" w:hAnsi="Calibri" w:cs="Calibri"/>
          <w:noProof/>
        </w:rPr>
        <w:drawing>
          <wp:anchor distT="0" distB="0" distL="114300" distR="114300" simplePos="0" relativeHeight="251665408" behindDoc="0" locked="0" layoutInCell="1" allowOverlap="1" wp14:anchorId="5CD38DE2" wp14:editId="51008FDC">
            <wp:simplePos x="0" y="0"/>
            <wp:positionH relativeFrom="margin">
              <wp:posOffset>1798955</wp:posOffset>
            </wp:positionH>
            <wp:positionV relativeFrom="paragraph">
              <wp:posOffset>-3810</wp:posOffset>
            </wp:positionV>
            <wp:extent cx="1905000" cy="254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0ABF7CE6" wp14:editId="4F26CB4A">
            <wp:simplePos x="0" y="0"/>
            <wp:positionH relativeFrom="margin">
              <wp:align>left</wp:align>
            </wp:positionH>
            <wp:positionV relativeFrom="paragraph">
              <wp:posOffset>377190</wp:posOffset>
            </wp:positionV>
            <wp:extent cx="1495425" cy="1993900"/>
            <wp:effectExtent l="0" t="0" r="9525" b="635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5CFA6" w14:textId="63E5BA88" w:rsidR="00CD1C85" w:rsidRPr="00C25B51" w:rsidRDefault="007A7EF1" w:rsidP="00CD1C85">
      <w:pPr>
        <w:rPr>
          <w:b/>
          <w:i/>
        </w:rPr>
      </w:pPr>
      <w:r>
        <w:rPr>
          <w:noProof/>
        </w:rPr>
        <w:drawing>
          <wp:anchor distT="0" distB="0" distL="114300" distR="114300" simplePos="0" relativeHeight="251666432" behindDoc="0" locked="0" layoutInCell="1" allowOverlap="1" wp14:anchorId="52395F7B" wp14:editId="5169ABF6">
            <wp:simplePos x="0" y="0"/>
            <wp:positionH relativeFrom="margin">
              <wp:posOffset>3959860</wp:posOffset>
            </wp:positionH>
            <wp:positionV relativeFrom="paragraph">
              <wp:posOffset>196850</wp:posOffset>
            </wp:positionV>
            <wp:extent cx="2266315" cy="1409700"/>
            <wp:effectExtent l="0" t="0" r="635" b="0"/>
            <wp:wrapSquare wrapText="bothSides"/>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895" b="28467"/>
                    <a:stretch/>
                  </pic:blipFill>
                  <pic:spPr bwMode="auto">
                    <a:xfrm>
                      <a:off x="0" y="0"/>
                      <a:ext cx="226631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DFD1A4" w14:textId="6DACAE55" w:rsidR="006C5CAC" w:rsidRDefault="006C5CAC" w:rsidP="006C5CAC">
      <w:pPr>
        <w:pStyle w:val="NormalWeb"/>
        <w:rPr>
          <w:rFonts w:ascii="Verdana" w:hAnsi="Verdana"/>
          <w:color w:val="000000"/>
          <w:sz w:val="21"/>
          <w:szCs w:val="21"/>
        </w:rPr>
      </w:pPr>
      <w:r>
        <w:rPr>
          <w:rFonts w:ascii="Verdana" w:hAnsi="Verdana"/>
          <w:color w:val="000000"/>
          <w:sz w:val="21"/>
          <w:szCs w:val="21"/>
        </w:rPr>
        <w:t>          </w:t>
      </w:r>
      <w:r w:rsidR="00C25B51">
        <w:rPr>
          <w:rFonts w:ascii="Verdana" w:hAnsi="Verdana"/>
          <w:color w:val="000000"/>
          <w:sz w:val="21"/>
          <w:szCs w:val="21"/>
        </w:rPr>
        <w:t xml:space="preserve">                                  </w:t>
      </w:r>
    </w:p>
    <w:p w14:paraId="3895C65E" w14:textId="77777777" w:rsidR="00CD1C85" w:rsidRDefault="00CD1C85" w:rsidP="006C5CAC">
      <w:pPr>
        <w:pStyle w:val="NormalWeb"/>
        <w:rPr>
          <w:rFonts w:ascii="Verdana" w:hAnsi="Verdana"/>
          <w:b/>
          <w:color w:val="000000"/>
          <w:sz w:val="21"/>
          <w:szCs w:val="21"/>
        </w:rPr>
      </w:pPr>
    </w:p>
    <w:p w14:paraId="2BAF81F1" w14:textId="77777777" w:rsidR="00CD1C85" w:rsidRDefault="00CD1C85" w:rsidP="006C5CAC">
      <w:pPr>
        <w:pStyle w:val="NormalWeb"/>
        <w:rPr>
          <w:rFonts w:ascii="Verdana" w:hAnsi="Verdana"/>
          <w:b/>
          <w:color w:val="000000"/>
          <w:sz w:val="21"/>
          <w:szCs w:val="21"/>
        </w:rPr>
      </w:pPr>
    </w:p>
    <w:p w14:paraId="5AFE1B83" w14:textId="767A6405" w:rsidR="00CD1C85" w:rsidRDefault="00CD1C85" w:rsidP="006C5CAC">
      <w:pPr>
        <w:pStyle w:val="NormalWeb"/>
        <w:rPr>
          <w:rFonts w:ascii="Verdana" w:hAnsi="Verdana"/>
          <w:b/>
          <w:color w:val="000000"/>
          <w:sz w:val="21"/>
          <w:szCs w:val="21"/>
        </w:rPr>
      </w:pPr>
    </w:p>
    <w:p w14:paraId="0F7B1AA2" w14:textId="77777777" w:rsidR="007A7EF1" w:rsidRDefault="007A7EF1" w:rsidP="006C5CAC">
      <w:pPr>
        <w:pStyle w:val="NormalWeb"/>
        <w:rPr>
          <w:rFonts w:ascii="Calibri" w:hAnsi="Calibri" w:cs="Calibri"/>
        </w:rPr>
      </w:pPr>
    </w:p>
    <w:p w14:paraId="67B0DF54" w14:textId="77777777" w:rsidR="007A7EF1" w:rsidRDefault="007A7EF1" w:rsidP="006C5CAC">
      <w:pPr>
        <w:pStyle w:val="NormalWeb"/>
        <w:rPr>
          <w:rFonts w:ascii="Calibri" w:hAnsi="Calibri" w:cs="Calibri"/>
        </w:rPr>
      </w:pPr>
    </w:p>
    <w:p w14:paraId="63F09AF2" w14:textId="00B981B0" w:rsidR="00CC0563" w:rsidRPr="00CC0563" w:rsidRDefault="00CC0563" w:rsidP="006C5CAC">
      <w:pPr>
        <w:pStyle w:val="NormalWeb"/>
        <w:rPr>
          <w:rFonts w:ascii="Calibri" w:hAnsi="Calibri" w:cs="Calibri"/>
        </w:rPr>
      </w:pPr>
      <w:r w:rsidRPr="00CC0563">
        <w:rPr>
          <w:rFonts w:ascii="Calibri" w:hAnsi="Calibri" w:cs="Calibri"/>
        </w:rPr>
        <w:t xml:space="preserve">We use the National Curriculum for Mathematics (2014) in conjunction with White Rose Mastery materials (EYFS through to Year 2) as the basis of our mathematics programme. </w:t>
      </w:r>
    </w:p>
    <w:p w14:paraId="46126EF9" w14:textId="77777777" w:rsidR="00CC0563" w:rsidRPr="00CC0563" w:rsidRDefault="00CC0563" w:rsidP="006C5CAC">
      <w:pPr>
        <w:pStyle w:val="NormalWeb"/>
        <w:rPr>
          <w:rFonts w:ascii="Calibri" w:hAnsi="Calibri" w:cs="Calibri"/>
        </w:rPr>
      </w:pPr>
      <w:r w:rsidRPr="00CC0563">
        <w:rPr>
          <w:rFonts w:ascii="Calibri" w:hAnsi="Calibri" w:cs="Calibri"/>
        </w:rPr>
        <w:t xml:space="preserve">Our key aims are to ensure that children become fluent in the fundamentals of mathematics, they reason mathematically and can solve problems by applying their maths to a variety of routine and non-routine problems. </w:t>
      </w:r>
    </w:p>
    <w:p w14:paraId="0604E788" w14:textId="207510CE" w:rsidR="00CC0563" w:rsidRPr="00CC0563" w:rsidRDefault="00CC0563" w:rsidP="006C5CAC">
      <w:pPr>
        <w:pStyle w:val="NormalWeb"/>
        <w:rPr>
          <w:rFonts w:ascii="Calibri" w:hAnsi="Calibri" w:cs="Calibri"/>
        </w:rPr>
      </w:pPr>
      <w:r w:rsidRPr="00CC0563">
        <w:rPr>
          <w:rFonts w:ascii="Calibri" w:hAnsi="Calibri" w:cs="Calibri"/>
        </w:rPr>
        <w:t>Pupils are taught through whole-class interactive teaching, where the focus is on all pupils working together on the same lesson content at the same time. This ensures that all can master concepts before moving to the next part of the curriculum sequence, allowing no pupil to be left behind. Our lesson design identifies the new mathematics that is to be taught, the key points, the difficult points and a carefully sequenced journey through the learning. In a typical lesson, pupils sit facing the teacher and the teacher leads back and forth interaction, including questioning, paired work and independent tasks.</w:t>
      </w:r>
    </w:p>
    <w:p w14:paraId="18FD5E02" w14:textId="77777777" w:rsidR="00872B63" w:rsidRDefault="00872B63" w:rsidP="006C5CAC">
      <w:pPr>
        <w:pStyle w:val="NormalWeb"/>
        <w:rPr>
          <w:rFonts w:ascii="Calibri" w:hAnsi="Calibri" w:cs="Calibri"/>
          <w:b/>
          <w:color w:val="000000"/>
          <w:sz w:val="20"/>
          <w:szCs w:val="21"/>
        </w:rPr>
      </w:pPr>
    </w:p>
    <w:p w14:paraId="2D365E26" w14:textId="77777777" w:rsidR="00872B63" w:rsidRDefault="00872B63" w:rsidP="006C5CAC">
      <w:pPr>
        <w:pStyle w:val="NormalWeb"/>
        <w:rPr>
          <w:rFonts w:ascii="Calibri" w:hAnsi="Calibri" w:cs="Calibri"/>
          <w:b/>
          <w:color w:val="000000"/>
          <w:sz w:val="20"/>
          <w:szCs w:val="21"/>
        </w:rPr>
      </w:pPr>
    </w:p>
    <w:p w14:paraId="74BCAE14" w14:textId="77777777" w:rsidR="00872B63" w:rsidRDefault="00872B63" w:rsidP="006C5CAC">
      <w:pPr>
        <w:pStyle w:val="NormalWeb"/>
        <w:rPr>
          <w:rFonts w:ascii="Calibri" w:hAnsi="Calibri" w:cs="Calibri"/>
          <w:b/>
          <w:color w:val="000000"/>
          <w:sz w:val="20"/>
          <w:szCs w:val="21"/>
        </w:rPr>
      </w:pPr>
    </w:p>
    <w:p w14:paraId="155A9A3E" w14:textId="77777777" w:rsidR="00872B63" w:rsidRDefault="00872B63" w:rsidP="006C5CAC">
      <w:pPr>
        <w:pStyle w:val="NormalWeb"/>
        <w:rPr>
          <w:rFonts w:ascii="Calibri" w:hAnsi="Calibri" w:cs="Calibri"/>
          <w:b/>
          <w:color w:val="000000"/>
          <w:sz w:val="20"/>
          <w:szCs w:val="21"/>
        </w:rPr>
      </w:pPr>
    </w:p>
    <w:p w14:paraId="316B9F95" w14:textId="77777777" w:rsidR="007A7EF1" w:rsidRDefault="007A7EF1" w:rsidP="006C5CAC">
      <w:pPr>
        <w:pStyle w:val="NormalWeb"/>
        <w:rPr>
          <w:rFonts w:ascii="Calibri" w:hAnsi="Calibri" w:cs="Calibri"/>
          <w:b/>
          <w:color w:val="000000"/>
          <w:sz w:val="20"/>
          <w:szCs w:val="21"/>
        </w:rPr>
      </w:pPr>
    </w:p>
    <w:p w14:paraId="123D216F" w14:textId="77777777" w:rsidR="00C135AB" w:rsidRDefault="00C135AB" w:rsidP="006C5CAC">
      <w:pPr>
        <w:pStyle w:val="NormalWeb"/>
        <w:rPr>
          <w:rFonts w:ascii="Calibri" w:hAnsi="Calibri" w:cs="Calibri"/>
          <w:b/>
          <w:color w:val="000000"/>
          <w:szCs w:val="21"/>
        </w:rPr>
      </w:pPr>
    </w:p>
    <w:p w14:paraId="431B78FA" w14:textId="6654BB2B" w:rsidR="00872B63" w:rsidRPr="00C135AB" w:rsidRDefault="00CC0563" w:rsidP="00C135AB">
      <w:pPr>
        <w:pStyle w:val="NormalWeb"/>
        <w:rPr>
          <w:rFonts w:ascii="Calibri" w:hAnsi="Calibri" w:cs="Calibri"/>
          <w:b/>
          <w:color w:val="000000"/>
          <w:szCs w:val="21"/>
        </w:rPr>
      </w:pPr>
      <w:r w:rsidRPr="007A7EF1">
        <w:rPr>
          <w:rFonts w:ascii="Calibri" w:hAnsi="Calibri" w:cs="Calibri"/>
          <w:b/>
          <w:color w:val="000000"/>
          <w:szCs w:val="21"/>
        </w:rPr>
        <w:t>Here is what we t</w:t>
      </w:r>
      <w:r w:rsidR="00872B63" w:rsidRPr="007A7EF1">
        <w:rPr>
          <w:rFonts w:ascii="Calibri" w:hAnsi="Calibri" w:cs="Calibri"/>
          <w:b/>
          <w:color w:val="000000"/>
          <w:szCs w:val="21"/>
        </w:rPr>
        <w:t>e</w:t>
      </w:r>
      <w:r w:rsidRPr="007A7EF1">
        <w:rPr>
          <w:rFonts w:ascii="Calibri" w:hAnsi="Calibri" w:cs="Calibri"/>
          <w:b/>
          <w:color w:val="000000"/>
          <w:szCs w:val="21"/>
        </w:rPr>
        <w:t>ach when:</w:t>
      </w:r>
    </w:p>
    <w:p w14:paraId="0FFCEC2F" w14:textId="77777777" w:rsidR="00872B63" w:rsidRPr="00F4553D" w:rsidRDefault="00872B63" w:rsidP="00872B63">
      <w:pPr>
        <w:jc w:val="center"/>
        <w:rPr>
          <w:b/>
        </w:rPr>
      </w:pPr>
      <w:r w:rsidRPr="00F4553D">
        <w:rPr>
          <w:b/>
        </w:rPr>
        <w:t>EYFS Yearly Overview</w:t>
      </w:r>
    </w:p>
    <w:tbl>
      <w:tblPr>
        <w:tblStyle w:val="TableGrid"/>
        <w:tblW w:w="0" w:type="auto"/>
        <w:tblInd w:w="-289" w:type="dxa"/>
        <w:tblLayout w:type="fixed"/>
        <w:tblLook w:val="04A0" w:firstRow="1" w:lastRow="0" w:firstColumn="1" w:lastColumn="0" w:noHBand="0" w:noVBand="1"/>
      </w:tblPr>
      <w:tblGrid>
        <w:gridCol w:w="788"/>
        <w:gridCol w:w="709"/>
        <w:gridCol w:w="710"/>
        <w:gridCol w:w="710"/>
        <w:gridCol w:w="769"/>
        <w:gridCol w:w="650"/>
        <w:gridCol w:w="59"/>
        <w:gridCol w:w="651"/>
        <w:gridCol w:w="58"/>
        <w:gridCol w:w="652"/>
        <w:gridCol w:w="765"/>
        <w:gridCol w:w="654"/>
        <w:gridCol w:w="55"/>
        <w:gridCol w:w="655"/>
        <w:gridCol w:w="54"/>
        <w:gridCol w:w="656"/>
        <w:gridCol w:w="53"/>
        <w:gridCol w:w="657"/>
      </w:tblGrid>
      <w:tr w:rsidR="00872B63" w:rsidRPr="001B6F5F" w14:paraId="4A0326BC" w14:textId="77777777" w:rsidTr="002F75A5">
        <w:tc>
          <w:tcPr>
            <w:tcW w:w="788" w:type="dxa"/>
            <w:shd w:val="clear" w:color="auto" w:fill="B4C6E7" w:themeFill="accent1" w:themeFillTint="66"/>
          </w:tcPr>
          <w:p w14:paraId="74FD86FC" w14:textId="77777777" w:rsidR="00872B63" w:rsidRPr="001B6F5F" w:rsidRDefault="00872B63" w:rsidP="002F75A5">
            <w:pPr>
              <w:jc w:val="center"/>
              <w:rPr>
                <w:b/>
                <w:color w:val="FFFFFF" w:themeColor="background1"/>
              </w:rPr>
            </w:pPr>
            <w:r w:rsidRPr="001B6F5F">
              <w:rPr>
                <w:b/>
                <w:color w:val="FFFFFF" w:themeColor="background1"/>
              </w:rPr>
              <w:t>Week</w:t>
            </w:r>
          </w:p>
        </w:tc>
        <w:tc>
          <w:tcPr>
            <w:tcW w:w="709" w:type="dxa"/>
            <w:shd w:val="clear" w:color="auto" w:fill="B4C6E7" w:themeFill="accent1" w:themeFillTint="66"/>
          </w:tcPr>
          <w:p w14:paraId="3D306F6D" w14:textId="77777777" w:rsidR="00872B63" w:rsidRPr="001B6F5F" w:rsidRDefault="00872B63" w:rsidP="002F75A5">
            <w:pPr>
              <w:jc w:val="center"/>
              <w:rPr>
                <w:b/>
                <w:color w:val="FFFFFF" w:themeColor="background1"/>
                <w:sz w:val="20"/>
              </w:rPr>
            </w:pPr>
            <w:r w:rsidRPr="001B6F5F">
              <w:rPr>
                <w:b/>
                <w:color w:val="FFFFFF" w:themeColor="background1"/>
                <w:sz w:val="20"/>
              </w:rPr>
              <w:t>1</w:t>
            </w:r>
          </w:p>
        </w:tc>
        <w:tc>
          <w:tcPr>
            <w:tcW w:w="710" w:type="dxa"/>
            <w:shd w:val="clear" w:color="auto" w:fill="B4C6E7" w:themeFill="accent1" w:themeFillTint="66"/>
          </w:tcPr>
          <w:p w14:paraId="062F886F" w14:textId="77777777" w:rsidR="00872B63" w:rsidRPr="001B6F5F" w:rsidRDefault="00872B63" w:rsidP="002F75A5">
            <w:pPr>
              <w:jc w:val="center"/>
              <w:rPr>
                <w:b/>
                <w:color w:val="FFFFFF" w:themeColor="background1"/>
                <w:sz w:val="20"/>
              </w:rPr>
            </w:pPr>
            <w:r w:rsidRPr="001B6F5F">
              <w:rPr>
                <w:b/>
                <w:color w:val="FFFFFF" w:themeColor="background1"/>
                <w:sz w:val="20"/>
              </w:rPr>
              <w:t>2</w:t>
            </w:r>
          </w:p>
        </w:tc>
        <w:tc>
          <w:tcPr>
            <w:tcW w:w="710" w:type="dxa"/>
            <w:shd w:val="clear" w:color="auto" w:fill="B4C6E7" w:themeFill="accent1" w:themeFillTint="66"/>
          </w:tcPr>
          <w:p w14:paraId="6891CA03" w14:textId="77777777" w:rsidR="00872B63" w:rsidRPr="001B6F5F" w:rsidRDefault="00872B63" w:rsidP="002F75A5">
            <w:pPr>
              <w:jc w:val="center"/>
              <w:rPr>
                <w:b/>
                <w:color w:val="FFFFFF" w:themeColor="background1"/>
                <w:sz w:val="20"/>
              </w:rPr>
            </w:pPr>
            <w:r w:rsidRPr="001B6F5F">
              <w:rPr>
                <w:b/>
                <w:color w:val="FFFFFF" w:themeColor="background1"/>
                <w:sz w:val="20"/>
              </w:rPr>
              <w:t>3</w:t>
            </w:r>
          </w:p>
        </w:tc>
        <w:tc>
          <w:tcPr>
            <w:tcW w:w="769" w:type="dxa"/>
            <w:shd w:val="clear" w:color="auto" w:fill="B4C6E7" w:themeFill="accent1" w:themeFillTint="66"/>
          </w:tcPr>
          <w:p w14:paraId="3BFFBE11" w14:textId="77777777" w:rsidR="00872B63" w:rsidRPr="001B6F5F" w:rsidRDefault="00872B63" w:rsidP="002F75A5">
            <w:pPr>
              <w:jc w:val="center"/>
              <w:rPr>
                <w:b/>
                <w:color w:val="FFFFFF" w:themeColor="background1"/>
                <w:sz w:val="20"/>
              </w:rPr>
            </w:pPr>
            <w:r w:rsidRPr="001B6F5F">
              <w:rPr>
                <w:b/>
                <w:color w:val="FFFFFF" w:themeColor="background1"/>
                <w:sz w:val="20"/>
              </w:rPr>
              <w:t>4</w:t>
            </w:r>
          </w:p>
        </w:tc>
        <w:tc>
          <w:tcPr>
            <w:tcW w:w="709" w:type="dxa"/>
            <w:gridSpan w:val="2"/>
            <w:shd w:val="clear" w:color="auto" w:fill="B4C6E7" w:themeFill="accent1" w:themeFillTint="66"/>
          </w:tcPr>
          <w:p w14:paraId="5D2B5802" w14:textId="77777777" w:rsidR="00872B63" w:rsidRPr="001B6F5F" w:rsidRDefault="00872B63" w:rsidP="002F75A5">
            <w:pPr>
              <w:jc w:val="center"/>
              <w:rPr>
                <w:b/>
                <w:color w:val="FFFFFF" w:themeColor="background1"/>
                <w:sz w:val="20"/>
              </w:rPr>
            </w:pPr>
            <w:r w:rsidRPr="001B6F5F">
              <w:rPr>
                <w:b/>
                <w:color w:val="FFFFFF" w:themeColor="background1"/>
                <w:sz w:val="20"/>
              </w:rPr>
              <w:t>5</w:t>
            </w:r>
          </w:p>
        </w:tc>
        <w:tc>
          <w:tcPr>
            <w:tcW w:w="709" w:type="dxa"/>
            <w:gridSpan w:val="2"/>
            <w:shd w:val="clear" w:color="auto" w:fill="B4C6E7" w:themeFill="accent1" w:themeFillTint="66"/>
          </w:tcPr>
          <w:p w14:paraId="62DC29A7" w14:textId="77777777" w:rsidR="00872B63" w:rsidRPr="001B6F5F" w:rsidRDefault="00872B63" w:rsidP="002F75A5">
            <w:pPr>
              <w:jc w:val="center"/>
              <w:rPr>
                <w:b/>
                <w:color w:val="FFFFFF" w:themeColor="background1"/>
                <w:sz w:val="20"/>
              </w:rPr>
            </w:pPr>
            <w:r w:rsidRPr="001B6F5F">
              <w:rPr>
                <w:b/>
                <w:color w:val="FFFFFF" w:themeColor="background1"/>
                <w:sz w:val="20"/>
              </w:rPr>
              <w:t>6</w:t>
            </w:r>
          </w:p>
        </w:tc>
        <w:tc>
          <w:tcPr>
            <w:tcW w:w="652" w:type="dxa"/>
            <w:shd w:val="clear" w:color="auto" w:fill="B4C6E7" w:themeFill="accent1" w:themeFillTint="66"/>
          </w:tcPr>
          <w:p w14:paraId="3336DF35" w14:textId="77777777" w:rsidR="00872B63" w:rsidRPr="001B6F5F" w:rsidRDefault="00872B63" w:rsidP="002F75A5">
            <w:pPr>
              <w:jc w:val="center"/>
              <w:rPr>
                <w:b/>
                <w:color w:val="FFFFFF" w:themeColor="background1"/>
                <w:sz w:val="20"/>
              </w:rPr>
            </w:pPr>
            <w:r w:rsidRPr="001B6F5F">
              <w:rPr>
                <w:b/>
                <w:color w:val="FFFFFF" w:themeColor="background1"/>
                <w:sz w:val="20"/>
              </w:rPr>
              <w:t>7</w:t>
            </w:r>
          </w:p>
        </w:tc>
        <w:tc>
          <w:tcPr>
            <w:tcW w:w="765" w:type="dxa"/>
            <w:shd w:val="clear" w:color="auto" w:fill="B4C6E7" w:themeFill="accent1" w:themeFillTint="66"/>
          </w:tcPr>
          <w:p w14:paraId="5B1DD18A" w14:textId="77777777" w:rsidR="00872B63" w:rsidRPr="001B6F5F" w:rsidRDefault="00872B63" w:rsidP="002F75A5">
            <w:pPr>
              <w:jc w:val="center"/>
              <w:rPr>
                <w:b/>
                <w:color w:val="FFFFFF" w:themeColor="background1"/>
                <w:sz w:val="20"/>
              </w:rPr>
            </w:pPr>
            <w:r w:rsidRPr="001B6F5F">
              <w:rPr>
                <w:b/>
                <w:color w:val="FFFFFF" w:themeColor="background1"/>
                <w:sz w:val="20"/>
              </w:rPr>
              <w:t>8</w:t>
            </w:r>
          </w:p>
        </w:tc>
        <w:tc>
          <w:tcPr>
            <w:tcW w:w="709" w:type="dxa"/>
            <w:gridSpan w:val="2"/>
            <w:shd w:val="clear" w:color="auto" w:fill="B4C6E7" w:themeFill="accent1" w:themeFillTint="66"/>
          </w:tcPr>
          <w:p w14:paraId="21FC7A72" w14:textId="77777777" w:rsidR="00872B63" w:rsidRPr="001B6F5F" w:rsidRDefault="00872B63" w:rsidP="002F75A5">
            <w:pPr>
              <w:jc w:val="center"/>
              <w:rPr>
                <w:b/>
                <w:color w:val="FFFFFF" w:themeColor="background1"/>
                <w:sz w:val="20"/>
              </w:rPr>
            </w:pPr>
            <w:r w:rsidRPr="001B6F5F">
              <w:rPr>
                <w:b/>
                <w:color w:val="FFFFFF" w:themeColor="background1"/>
                <w:sz w:val="20"/>
              </w:rPr>
              <w:t>9</w:t>
            </w:r>
          </w:p>
        </w:tc>
        <w:tc>
          <w:tcPr>
            <w:tcW w:w="709" w:type="dxa"/>
            <w:gridSpan w:val="2"/>
            <w:shd w:val="clear" w:color="auto" w:fill="B4C6E7" w:themeFill="accent1" w:themeFillTint="66"/>
          </w:tcPr>
          <w:p w14:paraId="6DF21CB0" w14:textId="77777777" w:rsidR="00872B63" w:rsidRPr="001B6F5F" w:rsidRDefault="00872B63" w:rsidP="002F75A5">
            <w:pPr>
              <w:jc w:val="center"/>
              <w:rPr>
                <w:b/>
                <w:color w:val="FFFFFF" w:themeColor="background1"/>
                <w:sz w:val="20"/>
              </w:rPr>
            </w:pPr>
            <w:r w:rsidRPr="001B6F5F">
              <w:rPr>
                <w:b/>
                <w:color w:val="FFFFFF" w:themeColor="background1"/>
                <w:sz w:val="20"/>
              </w:rPr>
              <w:t>10</w:t>
            </w:r>
          </w:p>
        </w:tc>
        <w:tc>
          <w:tcPr>
            <w:tcW w:w="709" w:type="dxa"/>
            <w:gridSpan w:val="2"/>
            <w:shd w:val="clear" w:color="auto" w:fill="B4C6E7" w:themeFill="accent1" w:themeFillTint="66"/>
          </w:tcPr>
          <w:p w14:paraId="7C436B65" w14:textId="77777777" w:rsidR="00872B63" w:rsidRPr="001B6F5F" w:rsidRDefault="00872B63" w:rsidP="002F75A5">
            <w:pPr>
              <w:jc w:val="center"/>
              <w:rPr>
                <w:b/>
                <w:color w:val="FFFFFF" w:themeColor="background1"/>
                <w:sz w:val="20"/>
              </w:rPr>
            </w:pPr>
            <w:r w:rsidRPr="001B6F5F">
              <w:rPr>
                <w:b/>
                <w:color w:val="FFFFFF" w:themeColor="background1"/>
                <w:sz w:val="20"/>
              </w:rPr>
              <w:t>11</w:t>
            </w:r>
          </w:p>
        </w:tc>
        <w:tc>
          <w:tcPr>
            <w:tcW w:w="657" w:type="dxa"/>
            <w:shd w:val="clear" w:color="auto" w:fill="B4C6E7" w:themeFill="accent1" w:themeFillTint="66"/>
          </w:tcPr>
          <w:p w14:paraId="417BEB6A" w14:textId="77777777" w:rsidR="00872B63" w:rsidRPr="001B6F5F" w:rsidRDefault="00872B63" w:rsidP="002F75A5">
            <w:pPr>
              <w:jc w:val="center"/>
              <w:rPr>
                <w:b/>
                <w:color w:val="FFFFFF" w:themeColor="background1"/>
                <w:sz w:val="20"/>
              </w:rPr>
            </w:pPr>
            <w:r w:rsidRPr="001B6F5F">
              <w:rPr>
                <w:b/>
                <w:color w:val="FFFFFF" w:themeColor="background1"/>
                <w:sz w:val="20"/>
              </w:rPr>
              <w:t>12</w:t>
            </w:r>
          </w:p>
        </w:tc>
      </w:tr>
      <w:tr w:rsidR="00872B63" w:rsidRPr="001B6F5F" w14:paraId="6BFEE871" w14:textId="77777777" w:rsidTr="002F75A5">
        <w:trPr>
          <w:cantSplit/>
          <w:trHeight w:val="1550"/>
        </w:trPr>
        <w:tc>
          <w:tcPr>
            <w:tcW w:w="788" w:type="dxa"/>
            <w:shd w:val="clear" w:color="auto" w:fill="B4C6E7" w:themeFill="accent1" w:themeFillTint="66"/>
            <w:textDirection w:val="btLr"/>
          </w:tcPr>
          <w:p w14:paraId="75F1E358" w14:textId="77777777" w:rsidR="00872B63" w:rsidRPr="001B6F5F" w:rsidRDefault="00872B63" w:rsidP="002F75A5">
            <w:pPr>
              <w:ind w:left="113" w:right="113"/>
              <w:jc w:val="center"/>
              <w:rPr>
                <w:b/>
                <w:color w:val="FFFFFF" w:themeColor="background1"/>
              </w:rPr>
            </w:pPr>
            <w:r w:rsidRPr="001B6F5F">
              <w:rPr>
                <w:b/>
                <w:color w:val="FFFFFF" w:themeColor="background1"/>
              </w:rPr>
              <w:t>Autumn</w:t>
            </w:r>
          </w:p>
        </w:tc>
        <w:tc>
          <w:tcPr>
            <w:tcW w:w="709" w:type="dxa"/>
            <w:shd w:val="clear" w:color="auto" w:fill="D9E2F3" w:themeFill="accent1" w:themeFillTint="33"/>
            <w:textDirection w:val="btLr"/>
          </w:tcPr>
          <w:p w14:paraId="5BAB9A22" w14:textId="77777777" w:rsidR="00872B63" w:rsidRPr="001B6F5F" w:rsidRDefault="00872B63" w:rsidP="002F75A5">
            <w:pPr>
              <w:ind w:left="113" w:right="113"/>
              <w:jc w:val="center"/>
              <w:rPr>
                <w:sz w:val="20"/>
              </w:rPr>
            </w:pPr>
            <w:r w:rsidRPr="001B6F5F">
              <w:rPr>
                <w:sz w:val="20"/>
              </w:rPr>
              <w:t xml:space="preserve">Number: </w:t>
            </w:r>
            <w:r>
              <w:rPr>
                <w:sz w:val="20"/>
              </w:rPr>
              <w:t>Sorting</w:t>
            </w:r>
          </w:p>
        </w:tc>
        <w:tc>
          <w:tcPr>
            <w:tcW w:w="710" w:type="dxa"/>
            <w:shd w:val="clear" w:color="auto" w:fill="D9E2F3" w:themeFill="accent1" w:themeFillTint="33"/>
            <w:textDirection w:val="btLr"/>
          </w:tcPr>
          <w:p w14:paraId="6144EB3B" w14:textId="77777777" w:rsidR="00872B63" w:rsidRPr="001B6F5F" w:rsidRDefault="00872B63" w:rsidP="002F75A5">
            <w:pPr>
              <w:ind w:left="113" w:right="113"/>
              <w:jc w:val="center"/>
              <w:rPr>
                <w:sz w:val="20"/>
              </w:rPr>
            </w:pPr>
            <w:r>
              <w:rPr>
                <w:sz w:val="20"/>
              </w:rPr>
              <w:t>Number: Comparing groups</w:t>
            </w:r>
          </w:p>
        </w:tc>
        <w:tc>
          <w:tcPr>
            <w:tcW w:w="1479" w:type="dxa"/>
            <w:gridSpan w:val="2"/>
            <w:shd w:val="clear" w:color="auto" w:fill="D9E2F3" w:themeFill="accent1" w:themeFillTint="33"/>
          </w:tcPr>
          <w:p w14:paraId="2C013151" w14:textId="77777777" w:rsidR="00872B63" w:rsidRDefault="00872B63" w:rsidP="002F75A5">
            <w:pPr>
              <w:jc w:val="center"/>
              <w:rPr>
                <w:sz w:val="20"/>
              </w:rPr>
            </w:pPr>
          </w:p>
          <w:p w14:paraId="44CDC612" w14:textId="77777777" w:rsidR="00872B63" w:rsidRPr="001B6F5F" w:rsidRDefault="00872B63" w:rsidP="002F75A5">
            <w:pPr>
              <w:jc w:val="center"/>
              <w:rPr>
                <w:sz w:val="20"/>
              </w:rPr>
            </w:pPr>
            <w:r w:rsidRPr="001B6F5F">
              <w:rPr>
                <w:sz w:val="20"/>
              </w:rPr>
              <w:t>Number</w:t>
            </w:r>
            <w:r>
              <w:rPr>
                <w:sz w:val="20"/>
              </w:rPr>
              <w:t xml:space="preserve"> and Place Value: 1, 2, 3</w:t>
            </w:r>
          </w:p>
        </w:tc>
        <w:tc>
          <w:tcPr>
            <w:tcW w:w="1418" w:type="dxa"/>
            <w:gridSpan w:val="4"/>
            <w:shd w:val="clear" w:color="auto" w:fill="D9E2F3" w:themeFill="accent1" w:themeFillTint="33"/>
          </w:tcPr>
          <w:p w14:paraId="25346B9F" w14:textId="77777777" w:rsidR="00872B63" w:rsidRDefault="00872B63" w:rsidP="002F75A5">
            <w:pPr>
              <w:ind w:left="113" w:right="113"/>
              <w:jc w:val="center"/>
              <w:rPr>
                <w:sz w:val="20"/>
              </w:rPr>
            </w:pPr>
          </w:p>
          <w:p w14:paraId="67116663" w14:textId="77777777" w:rsidR="00872B63" w:rsidRPr="001B6F5F" w:rsidRDefault="00872B63" w:rsidP="002F75A5">
            <w:pPr>
              <w:ind w:left="113" w:right="113"/>
              <w:jc w:val="center"/>
              <w:rPr>
                <w:sz w:val="20"/>
              </w:rPr>
            </w:pPr>
            <w:r w:rsidRPr="001B6F5F">
              <w:rPr>
                <w:sz w:val="20"/>
              </w:rPr>
              <w:t>Number</w:t>
            </w:r>
            <w:r>
              <w:rPr>
                <w:sz w:val="20"/>
              </w:rPr>
              <w:t xml:space="preserve"> and </w:t>
            </w:r>
            <w:r w:rsidRPr="001B6F5F">
              <w:rPr>
                <w:sz w:val="20"/>
              </w:rPr>
              <w:t>Place Value</w:t>
            </w:r>
            <w:r>
              <w:rPr>
                <w:sz w:val="20"/>
              </w:rPr>
              <w:t>:</w:t>
            </w:r>
            <w:r w:rsidRPr="001B6F5F">
              <w:rPr>
                <w:sz w:val="20"/>
              </w:rPr>
              <w:t xml:space="preserve"> </w:t>
            </w:r>
            <w:r>
              <w:rPr>
                <w:sz w:val="20"/>
              </w:rPr>
              <w:t>4 and 5</w:t>
            </w:r>
          </w:p>
        </w:tc>
        <w:tc>
          <w:tcPr>
            <w:tcW w:w="652" w:type="dxa"/>
            <w:shd w:val="clear" w:color="auto" w:fill="C5E0B3" w:themeFill="accent6" w:themeFillTint="66"/>
            <w:textDirection w:val="btLr"/>
          </w:tcPr>
          <w:p w14:paraId="2191C393" w14:textId="77777777" w:rsidR="00872B63" w:rsidRPr="001B6F5F" w:rsidRDefault="00872B63" w:rsidP="002F75A5">
            <w:pPr>
              <w:ind w:left="113" w:right="113"/>
              <w:jc w:val="center"/>
              <w:rPr>
                <w:sz w:val="20"/>
              </w:rPr>
            </w:pPr>
            <w:r>
              <w:rPr>
                <w:sz w:val="20"/>
              </w:rPr>
              <w:t>Geometry</w:t>
            </w:r>
          </w:p>
        </w:tc>
        <w:tc>
          <w:tcPr>
            <w:tcW w:w="1474" w:type="dxa"/>
            <w:gridSpan w:val="3"/>
            <w:shd w:val="clear" w:color="auto" w:fill="D9E2F3" w:themeFill="accent1" w:themeFillTint="33"/>
          </w:tcPr>
          <w:p w14:paraId="7008AF8C" w14:textId="77777777" w:rsidR="00872B63" w:rsidRPr="001B6F5F" w:rsidRDefault="00872B63" w:rsidP="002F75A5">
            <w:pPr>
              <w:jc w:val="center"/>
              <w:rPr>
                <w:sz w:val="20"/>
              </w:rPr>
            </w:pPr>
            <w:r>
              <w:rPr>
                <w:sz w:val="20"/>
              </w:rPr>
              <w:t>Number: Addition and Subtraction: One more, One less</w:t>
            </w:r>
          </w:p>
        </w:tc>
        <w:tc>
          <w:tcPr>
            <w:tcW w:w="655" w:type="dxa"/>
            <w:shd w:val="clear" w:color="auto" w:fill="FFF2CC" w:themeFill="accent4" w:themeFillTint="33"/>
            <w:textDirection w:val="btLr"/>
          </w:tcPr>
          <w:p w14:paraId="18438333" w14:textId="77777777" w:rsidR="00872B63" w:rsidRPr="001B6F5F" w:rsidRDefault="00872B63" w:rsidP="002F75A5">
            <w:pPr>
              <w:ind w:left="113" w:right="113"/>
              <w:jc w:val="center"/>
              <w:rPr>
                <w:sz w:val="20"/>
              </w:rPr>
            </w:pPr>
            <w:r>
              <w:rPr>
                <w:sz w:val="20"/>
              </w:rPr>
              <w:t>Measurement: time</w:t>
            </w:r>
          </w:p>
        </w:tc>
        <w:tc>
          <w:tcPr>
            <w:tcW w:w="763" w:type="dxa"/>
            <w:gridSpan w:val="3"/>
            <w:shd w:val="clear" w:color="auto" w:fill="C5E0B3" w:themeFill="accent6" w:themeFillTint="66"/>
            <w:textDirection w:val="btLr"/>
          </w:tcPr>
          <w:p w14:paraId="710D0062" w14:textId="77777777" w:rsidR="00872B63" w:rsidRPr="001B6F5F" w:rsidRDefault="00872B63" w:rsidP="002F75A5">
            <w:pPr>
              <w:ind w:left="113" w:right="113"/>
              <w:jc w:val="center"/>
              <w:rPr>
                <w:sz w:val="20"/>
              </w:rPr>
            </w:pPr>
            <w:r>
              <w:rPr>
                <w:sz w:val="20"/>
              </w:rPr>
              <w:t>Spatial Awareness</w:t>
            </w:r>
          </w:p>
        </w:tc>
        <w:tc>
          <w:tcPr>
            <w:tcW w:w="657" w:type="dxa"/>
            <w:shd w:val="clear" w:color="auto" w:fill="C5E0B3" w:themeFill="accent6" w:themeFillTint="66"/>
            <w:textDirection w:val="btLr"/>
          </w:tcPr>
          <w:p w14:paraId="1AD4AD09" w14:textId="77777777" w:rsidR="00872B63" w:rsidRPr="001B6F5F" w:rsidRDefault="00872B63" w:rsidP="002F75A5">
            <w:pPr>
              <w:ind w:left="113" w:right="113"/>
              <w:jc w:val="center"/>
              <w:rPr>
                <w:sz w:val="20"/>
              </w:rPr>
            </w:pPr>
            <w:r>
              <w:rPr>
                <w:sz w:val="20"/>
              </w:rPr>
              <w:t>Simple Patterns</w:t>
            </w:r>
          </w:p>
        </w:tc>
      </w:tr>
      <w:tr w:rsidR="00872B63" w:rsidRPr="001B6F5F" w14:paraId="4C171111" w14:textId="77777777" w:rsidTr="002F75A5">
        <w:trPr>
          <w:cantSplit/>
          <w:trHeight w:val="1542"/>
        </w:trPr>
        <w:tc>
          <w:tcPr>
            <w:tcW w:w="788" w:type="dxa"/>
            <w:shd w:val="clear" w:color="auto" w:fill="B4C6E7" w:themeFill="accent1" w:themeFillTint="66"/>
            <w:textDirection w:val="btLr"/>
          </w:tcPr>
          <w:p w14:paraId="2D281D68" w14:textId="77777777" w:rsidR="00872B63" w:rsidRPr="001B6F5F" w:rsidRDefault="00872B63" w:rsidP="002F75A5">
            <w:pPr>
              <w:ind w:left="113" w:right="113"/>
              <w:jc w:val="center"/>
              <w:rPr>
                <w:b/>
                <w:color w:val="FFFFFF" w:themeColor="background1"/>
              </w:rPr>
            </w:pPr>
            <w:r w:rsidRPr="001B6F5F">
              <w:rPr>
                <w:b/>
                <w:color w:val="FFFFFF" w:themeColor="background1"/>
              </w:rPr>
              <w:t>Spring</w:t>
            </w:r>
          </w:p>
        </w:tc>
        <w:tc>
          <w:tcPr>
            <w:tcW w:w="709" w:type="dxa"/>
            <w:shd w:val="clear" w:color="auto" w:fill="FFF2CC" w:themeFill="accent4" w:themeFillTint="33"/>
            <w:textDirection w:val="btLr"/>
          </w:tcPr>
          <w:p w14:paraId="76FCD70D" w14:textId="77777777" w:rsidR="00872B63" w:rsidRPr="00F4553D" w:rsidRDefault="00872B63" w:rsidP="002F75A5">
            <w:pPr>
              <w:ind w:left="113" w:right="113"/>
              <w:jc w:val="center"/>
              <w:rPr>
                <w:sz w:val="16"/>
              </w:rPr>
            </w:pPr>
            <w:r w:rsidRPr="00F4553D">
              <w:rPr>
                <w:sz w:val="16"/>
              </w:rPr>
              <w:t>Measurement: Size, mass, capacity</w:t>
            </w:r>
          </w:p>
        </w:tc>
        <w:tc>
          <w:tcPr>
            <w:tcW w:w="710" w:type="dxa"/>
            <w:shd w:val="clear" w:color="auto" w:fill="FFF2CC" w:themeFill="accent4" w:themeFillTint="33"/>
            <w:textDirection w:val="btLr"/>
          </w:tcPr>
          <w:p w14:paraId="5CD2F75F" w14:textId="77777777" w:rsidR="00872B63" w:rsidRPr="00F4553D" w:rsidRDefault="00872B63" w:rsidP="002F75A5">
            <w:pPr>
              <w:ind w:left="113" w:right="113"/>
              <w:jc w:val="center"/>
              <w:rPr>
                <w:sz w:val="16"/>
              </w:rPr>
            </w:pPr>
            <w:r w:rsidRPr="00F4553D">
              <w:rPr>
                <w:sz w:val="16"/>
              </w:rPr>
              <w:t xml:space="preserve">Measurement: Length and Height </w:t>
            </w:r>
          </w:p>
        </w:tc>
        <w:tc>
          <w:tcPr>
            <w:tcW w:w="1479" w:type="dxa"/>
            <w:gridSpan w:val="2"/>
            <w:shd w:val="clear" w:color="auto" w:fill="D9E2F3" w:themeFill="accent1" w:themeFillTint="33"/>
          </w:tcPr>
          <w:p w14:paraId="2468D5D9" w14:textId="77777777" w:rsidR="00872B63" w:rsidRDefault="00872B63" w:rsidP="002F75A5">
            <w:pPr>
              <w:jc w:val="center"/>
              <w:rPr>
                <w:sz w:val="20"/>
              </w:rPr>
            </w:pPr>
            <w:r w:rsidRPr="001B6F5F">
              <w:rPr>
                <w:sz w:val="20"/>
              </w:rPr>
              <w:t>Number</w:t>
            </w:r>
            <w:r>
              <w:rPr>
                <w:sz w:val="20"/>
              </w:rPr>
              <w:t xml:space="preserve"> and Place Value: Number bonds to 4 and 5</w:t>
            </w:r>
          </w:p>
        </w:tc>
        <w:tc>
          <w:tcPr>
            <w:tcW w:w="2070" w:type="dxa"/>
            <w:gridSpan w:val="5"/>
            <w:shd w:val="clear" w:color="auto" w:fill="D9E2F3" w:themeFill="accent1" w:themeFillTint="33"/>
          </w:tcPr>
          <w:p w14:paraId="64E0B39B" w14:textId="77777777" w:rsidR="00872B63" w:rsidRDefault="00872B63" w:rsidP="002F75A5">
            <w:pPr>
              <w:jc w:val="center"/>
              <w:rPr>
                <w:sz w:val="20"/>
              </w:rPr>
            </w:pPr>
          </w:p>
          <w:p w14:paraId="1B572FFB" w14:textId="77777777" w:rsidR="00872B63" w:rsidRDefault="00872B63" w:rsidP="002F75A5">
            <w:pPr>
              <w:jc w:val="center"/>
              <w:rPr>
                <w:sz w:val="20"/>
              </w:rPr>
            </w:pPr>
            <w:r w:rsidRPr="001B6F5F">
              <w:rPr>
                <w:sz w:val="20"/>
              </w:rPr>
              <w:t>Number</w:t>
            </w:r>
            <w:r>
              <w:rPr>
                <w:sz w:val="20"/>
              </w:rPr>
              <w:t xml:space="preserve"> and </w:t>
            </w:r>
            <w:r w:rsidRPr="001B6F5F">
              <w:rPr>
                <w:sz w:val="20"/>
              </w:rPr>
              <w:t>Place Value</w:t>
            </w:r>
            <w:r>
              <w:rPr>
                <w:sz w:val="20"/>
              </w:rPr>
              <w:t>: Numbers to 10</w:t>
            </w:r>
          </w:p>
        </w:tc>
        <w:tc>
          <w:tcPr>
            <w:tcW w:w="2129" w:type="dxa"/>
            <w:gridSpan w:val="4"/>
            <w:shd w:val="clear" w:color="auto" w:fill="D9E2F3" w:themeFill="accent1" w:themeFillTint="33"/>
          </w:tcPr>
          <w:p w14:paraId="7AD86E85" w14:textId="77777777" w:rsidR="00872B63" w:rsidRDefault="00872B63" w:rsidP="002F75A5">
            <w:pPr>
              <w:jc w:val="center"/>
              <w:rPr>
                <w:sz w:val="20"/>
              </w:rPr>
            </w:pPr>
          </w:p>
          <w:p w14:paraId="5C14E950" w14:textId="77777777" w:rsidR="00872B63" w:rsidRPr="001B6F5F" w:rsidRDefault="00872B63" w:rsidP="002F75A5">
            <w:pPr>
              <w:jc w:val="center"/>
              <w:rPr>
                <w:sz w:val="20"/>
              </w:rPr>
            </w:pPr>
            <w:r>
              <w:rPr>
                <w:sz w:val="20"/>
              </w:rPr>
              <w:t>Number: Addition (within 10)</w:t>
            </w:r>
          </w:p>
        </w:tc>
        <w:tc>
          <w:tcPr>
            <w:tcW w:w="763" w:type="dxa"/>
            <w:gridSpan w:val="3"/>
            <w:shd w:val="clear" w:color="auto" w:fill="FFF2CC" w:themeFill="accent4" w:themeFillTint="33"/>
            <w:textDirection w:val="btLr"/>
          </w:tcPr>
          <w:p w14:paraId="29478BCA" w14:textId="77777777" w:rsidR="00872B63" w:rsidRPr="001B6F5F" w:rsidRDefault="00872B63" w:rsidP="002F75A5">
            <w:pPr>
              <w:ind w:left="113" w:right="113"/>
              <w:jc w:val="center"/>
              <w:rPr>
                <w:sz w:val="20"/>
              </w:rPr>
            </w:pPr>
            <w:r>
              <w:rPr>
                <w:sz w:val="20"/>
              </w:rPr>
              <w:t>Comparing size, mass, capacity</w:t>
            </w:r>
          </w:p>
        </w:tc>
        <w:tc>
          <w:tcPr>
            <w:tcW w:w="657" w:type="dxa"/>
            <w:shd w:val="clear" w:color="auto" w:fill="FFF2CC" w:themeFill="accent4" w:themeFillTint="33"/>
            <w:textDirection w:val="btLr"/>
          </w:tcPr>
          <w:p w14:paraId="38CA832C" w14:textId="77777777" w:rsidR="00872B63" w:rsidRPr="001B6F5F" w:rsidRDefault="00872B63" w:rsidP="002F75A5">
            <w:pPr>
              <w:ind w:left="113" w:right="113"/>
              <w:jc w:val="center"/>
              <w:rPr>
                <w:sz w:val="20"/>
              </w:rPr>
            </w:pPr>
            <w:r>
              <w:rPr>
                <w:sz w:val="20"/>
              </w:rPr>
              <w:t>Measurement: time</w:t>
            </w:r>
          </w:p>
        </w:tc>
      </w:tr>
      <w:tr w:rsidR="00872B63" w:rsidRPr="001B6F5F" w14:paraId="70E240E9" w14:textId="77777777" w:rsidTr="002F75A5">
        <w:trPr>
          <w:cantSplit/>
          <w:trHeight w:val="1848"/>
        </w:trPr>
        <w:tc>
          <w:tcPr>
            <w:tcW w:w="788" w:type="dxa"/>
            <w:shd w:val="clear" w:color="auto" w:fill="B4C6E7" w:themeFill="accent1" w:themeFillTint="66"/>
            <w:textDirection w:val="btLr"/>
          </w:tcPr>
          <w:p w14:paraId="2BF68A1A" w14:textId="77777777" w:rsidR="00872B63" w:rsidRPr="001B6F5F" w:rsidRDefault="00872B63" w:rsidP="002F75A5">
            <w:pPr>
              <w:ind w:left="113" w:right="113"/>
              <w:jc w:val="center"/>
              <w:rPr>
                <w:b/>
                <w:color w:val="FFFFFF" w:themeColor="background1"/>
              </w:rPr>
            </w:pPr>
            <w:r w:rsidRPr="001B6F5F">
              <w:rPr>
                <w:b/>
                <w:color w:val="FFFFFF" w:themeColor="background1"/>
              </w:rPr>
              <w:t>Summer</w:t>
            </w:r>
          </w:p>
        </w:tc>
        <w:tc>
          <w:tcPr>
            <w:tcW w:w="1419" w:type="dxa"/>
            <w:gridSpan w:val="2"/>
            <w:shd w:val="clear" w:color="auto" w:fill="D9E2F3" w:themeFill="accent1" w:themeFillTint="33"/>
          </w:tcPr>
          <w:p w14:paraId="2C1CC184" w14:textId="77777777" w:rsidR="00872B63" w:rsidRDefault="00872B63" w:rsidP="002F75A5">
            <w:pPr>
              <w:ind w:left="113" w:right="113"/>
              <w:jc w:val="center"/>
              <w:rPr>
                <w:sz w:val="20"/>
              </w:rPr>
            </w:pPr>
          </w:p>
          <w:p w14:paraId="6638B606" w14:textId="77777777" w:rsidR="00872B63" w:rsidRPr="001B6F5F" w:rsidRDefault="00872B63" w:rsidP="002F75A5">
            <w:pPr>
              <w:ind w:left="113" w:right="113"/>
              <w:jc w:val="center"/>
              <w:rPr>
                <w:sz w:val="20"/>
              </w:rPr>
            </w:pPr>
            <w:r w:rsidRPr="00F4553D">
              <w:rPr>
                <w:sz w:val="20"/>
              </w:rPr>
              <w:t>Number and Place Value: numbers to 20</w:t>
            </w:r>
          </w:p>
        </w:tc>
        <w:tc>
          <w:tcPr>
            <w:tcW w:w="710" w:type="dxa"/>
            <w:shd w:val="clear" w:color="auto" w:fill="C5E0B3" w:themeFill="accent6" w:themeFillTint="66"/>
            <w:textDirection w:val="btLr"/>
          </w:tcPr>
          <w:p w14:paraId="28ABF28D" w14:textId="77777777" w:rsidR="00872B63" w:rsidRPr="00F4553D" w:rsidRDefault="00872B63" w:rsidP="002F75A5">
            <w:pPr>
              <w:ind w:left="113" w:right="113"/>
              <w:jc w:val="center"/>
              <w:rPr>
                <w:sz w:val="20"/>
              </w:rPr>
            </w:pPr>
            <w:r w:rsidRPr="00F4553D">
              <w:rPr>
                <w:sz w:val="20"/>
              </w:rPr>
              <w:t>Geometry and Spatial Reasoning 1</w:t>
            </w:r>
          </w:p>
        </w:tc>
        <w:tc>
          <w:tcPr>
            <w:tcW w:w="1419" w:type="dxa"/>
            <w:gridSpan w:val="2"/>
            <w:shd w:val="clear" w:color="auto" w:fill="D9E2F3" w:themeFill="accent1" w:themeFillTint="33"/>
          </w:tcPr>
          <w:p w14:paraId="6784D40D" w14:textId="77777777" w:rsidR="00872B63" w:rsidRPr="001B6F5F" w:rsidRDefault="00872B63" w:rsidP="002F75A5">
            <w:pPr>
              <w:ind w:left="113" w:right="113"/>
              <w:jc w:val="center"/>
              <w:rPr>
                <w:sz w:val="20"/>
              </w:rPr>
            </w:pPr>
            <w:r>
              <w:rPr>
                <w:sz w:val="20"/>
              </w:rPr>
              <w:t xml:space="preserve">Number: </w:t>
            </w:r>
            <w:r w:rsidRPr="00F4553D">
              <w:rPr>
                <w:sz w:val="20"/>
              </w:rPr>
              <w:t>Addition and Subtraction: counting on and back</w:t>
            </w:r>
          </w:p>
        </w:tc>
        <w:tc>
          <w:tcPr>
            <w:tcW w:w="710" w:type="dxa"/>
            <w:gridSpan w:val="2"/>
            <w:shd w:val="clear" w:color="auto" w:fill="C5E0B3" w:themeFill="accent6" w:themeFillTint="66"/>
            <w:textDirection w:val="btLr"/>
          </w:tcPr>
          <w:p w14:paraId="6DC7E5D7" w14:textId="77777777" w:rsidR="00872B63" w:rsidRPr="001B6F5F" w:rsidRDefault="00872B63" w:rsidP="002F75A5">
            <w:pPr>
              <w:ind w:left="113" w:right="113"/>
              <w:jc w:val="center"/>
              <w:rPr>
                <w:sz w:val="20"/>
              </w:rPr>
            </w:pPr>
            <w:r w:rsidRPr="00F4553D">
              <w:rPr>
                <w:sz w:val="20"/>
                <w:shd w:val="clear" w:color="auto" w:fill="C5E0B3" w:themeFill="accent6" w:themeFillTint="66"/>
              </w:rPr>
              <w:t xml:space="preserve">Geometry and Spatial Reasoning </w:t>
            </w:r>
            <w:r w:rsidRPr="00F4553D">
              <w:rPr>
                <w:sz w:val="20"/>
              </w:rPr>
              <w:t>2</w:t>
            </w:r>
          </w:p>
        </w:tc>
        <w:tc>
          <w:tcPr>
            <w:tcW w:w="2129" w:type="dxa"/>
            <w:gridSpan w:val="4"/>
            <w:shd w:val="clear" w:color="auto" w:fill="D9E2F3" w:themeFill="accent1" w:themeFillTint="33"/>
          </w:tcPr>
          <w:p w14:paraId="28C95142" w14:textId="77777777" w:rsidR="00872B63" w:rsidRDefault="00872B63" w:rsidP="002F75A5">
            <w:pPr>
              <w:ind w:left="113" w:right="113"/>
              <w:jc w:val="center"/>
              <w:rPr>
                <w:sz w:val="20"/>
              </w:rPr>
            </w:pPr>
          </w:p>
          <w:p w14:paraId="4E3F1709" w14:textId="77777777" w:rsidR="00872B63" w:rsidRPr="001B6F5F" w:rsidRDefault="00872B63" w:rsidP="002F75A5">
            <w:pPr>
              <w:ind w:left="113" w:right="113"/>
              <w:jc w:val="center"/>
              <w:rPr>
                <w:sz w:val="20"/>
              </w:rPr>
            </w:pPr>
            <w:r w:rsidRPr="00F4553D">
              <w:rPr>
                <w:sz w:val="20"/>
              </w:rPr>
              <w:t>Multiplication and Division: numerical patterns</w:t>
            </w:r>
          </w:p>
        </w:tc>
        <w:tc>
          <w:tcPr>
            <w:tcW w:w="710" w:type="dxa"/>
            <w:gridSpan w:val="2"/>
            <w:shd w:val="clear" w:color="auto" w:fill="C5E0B3" w:themeFill="accent6" w:themeFillTint="66"/>
            <w:textDirection w:val="btLr"/>
          </w:tcPr>
          <w:p w14:paraId="656387BD" w14:textId="77777777" w:rsidR="00872B63" w:rsidRPr="00F4553D" w:rsidRDefault="00872B63" w:rsidP="002F75A5">
            <w:pPr>
              <w:ind w:left="113" w:right="113"/>
              <w:jc w:val="center"/>
              <w:rPr>
                <w:sz w:val="20"/>
              </w:rPr>
            </w:pPr>
            <w:r w:rsidRPr="00F4553D">
              <w:rPr>
                <w:sz w:val="20"/>
              </w:rPr>
              <w:t>Geometry: exploring patterns</w:t>
            </w:r>
          </w:p>
        </w:tc>
        <w:tc>
          <w:tcPr>
            <w:tcW w:w="710" w:type="dxa"/>
            <w:gridSpan w:val="2"/>
            <w:shd w:val="clear" w:color="auto" w:fill="C5E0B3" w:themeFill="accent6" w:themeFillTint="66"/>
            <w:textDirection w:val="btLr"/>
          </w:tcPr>
          <w:p w14:paraId="365B44D6" w14:textId="77777777" w:rsidR="00872B63" w:rsidRPr="00F4553D" w:rsidRDefault="00872B63" w:rsidP="002F75A5">
            <w:pPr>
              <w:ind w:left="113" w:right="113"/>
              <w:jc w:val="center"/>
              <w:rPr>
                <w:sz w:val="20"/>
              </w:rPr>
            </w:pPr>
            <w:r w:rsidRPr="00F4553D">
              <w:rPr>
                <w:sz w:val="20"/>
              </w:rPr>
              <w:t xml:space="preserve">Geometry and Spatial Reasoning </w:t>
            </w:r>
            <w:r>
              <w:rPr>
                <w:sz w:val="20"/>
              </w:rPr>
              <w:t>3</w:t>
            </w:r>
          </w:p>
        </w:tc>
        <w:tc>
          <w:tcPr>
            <w:tcW w:w="710" w:type="dxa"/>
            <w:gridSpan w:val="2"/>
            <w:shd w:val="clear" w:color="auto" w:fill="FFFFFF" w:themeFill="background1"/>
            <w:textDirection w:val="btLr"/>
          </w:tcPr>
          <w:p w14:paraId="666CA426" w14:textId="77777777" w:rsidR="00872B63" w:rsidRPr="001B6F5F" w:rsidRDefault="00872B63" w:rsidP="002F75A5">
            <w:pPr>
              <w:ind w:left="113" w:right="113"/>
              <w:jc w:val="center"/>
              <w:rPr>
                <w:sz w:val="20"/>
              </w:rPr>
            </w:pPr>
            <w:r>
              <w:rPr>
                <w:sz w:val="20"/>
              </w:rPr>
              <w:t xml:space="preserve">Consolidation </w:t>
            </w:r>
          </w:p>
        </w:tc>
      </w:tr>
    </w:tbl>
    <w:p w14:paraId="32E11532" w14:textId="77777777" w:rsidR="00872B63" w:rsidRDefault="00872B63" w:rsidP="00872B63"/>
    <w:p w14:paraId="3CB09B98" w14:textId="77777777" w:rsidR="00872B63" w:rsidRDefault="00872B63" w:rsidP="00872B63">
      <w:pPr>
        <w:jc w:val="center"/>
      </w:pPr>
    </w:p>
    <w:p w14:paraId="5E4DE32B" w14:textId="77777777" w:rsidR="00872B63" w:rsidRPr="00F4553D" w:rsidRDefault="00872B63" w:rsidP="00872B63">
      <w:pPr>
        <w:jc w:val="center"/>
        <w:rPr>
          <w:b/>
        </w:rPr>
      </w:pPr>
      <w:r w:rsidRPr="00F4553D">
        <w:rPr>
          <w:b/>
        </w:rPr>
        <w:t>Year 1 Yearly Overview</w:t>
      </w:r>
    </w:p>
    <w:tbl>
      <w:tblPr>
        <w:tblStyle w:val="TableGrid"/>
        <w:tblW w:w="0" w:type="auto"/>
        <w:tblInd w:w="-289" w:type="dxa"/>
        <w:tblLayout w:type="fixed"/>
        <w:tblLook w:val="04A0" w:firstRow="1" w:lastRow="0" w:firstColumn="1" w:lastColumn="0" w:noHBand="0" w:noVBand="1"/>
      </w:tblPr>
      <w:tblGrid>
        <w:gridCol w:w="788"/>
        <w:gridCol w:w="709"/>
        <w:gridCol w:w="710"/>
        <w:gridCol w:w="710"/>
        <w:gridCol w:w="769"/>
        <w:gridCol w:w="650"/>
        <w:gridCol w:w="59"/>
        <w:gridCol w:w="651"/>
        <w:gridCol w:w="710"/>
        <w:gridCol w:w="765"/>
        <w:gridCol w:w="709"/>
        <w:gridCol w:w="709"/>
        <w:gridCol w:w="709"/>
        <w:gridCol w:w="657"/>
      </w:tblGrid>
      <w:tr w:rsidR="00872B63" w:rsidRPr="001B6F5F" w14:paraId="65581AE9" w14:textId="77777777" w:rsidTr="002F75A5">
        <w:tc>
          <w:tcPr>
            <w:tcW w:w="788" w:type="dxa"/>
            <w:shd w:val="clear" w:color="auto" w:fill="B4C6E7" w:themeFill="accent1" w:themeFillTint="66"/>
          </w:tcPr>
          <w:p w14:paraId="6D10D75D" w14:textId="77777777" w:rsidR="00872B63" w:rsidRPr="001B6F5F" w:rsidRDefault="00872B63" w:rsidP="002F75A5">
            <w:pPr>
              <w:jc w:val="center"/>
              <w:rPr>
                <w:b/>
                <w:color w:val="FFFFFF" w:themeColor="background1"/>
              </w:rPr>
            </w:pPr>
            <w:r w:rsidRPr="001B6F5F">
              <w:rPr>
                <w:b/>
                <w:color w:val="FFFFFF" w:themeColor="background1"/>
              </w:rPr>
              <w:t>Week</w:t>
            </w:r>
          </w:p>
        </w:tc>
        <w:tc>
          <w:tcPr>
            <w:tcW w:w="709" w:type="dxa"/>
            <w:shd w:val="clear" w:color="auto" w:fill="B4C6E7" w:themeFill="accent1" w:themeFillTint="66"/>
          </w:tcPr>
          <w:p w14:paraId="3A22F675" w14:textId="77777777" w:rsidR="00872B63" w:rsidRPr="001B6F5F" w:rsidRDefault="00872B63" w:rsidP="002F75A5">
            <w:pPr>
              <w:jc w:val="center"/>
              <w:rPr>
                <w:b/>
                <w:color w:val="FFFFFF" w:themeColor="background1"/>
                <w:sz w:val="20"/>
              </w:rPr>
            </w:pPr>
            <w:r w:rsidRPr="001B6F5F">
              <w:rPr>
                <w:b/>
                <w:color w:val="FFFFFF" w:themeColor="background1"/>
                <w:sz w:val="20"/>
              </w:rPr>
              <w:t>1</w:t>
            </w:r>
          </w:p>
        </w:tc>
        <w:tc>
          <w:tcPr>
            <w:tcW w:w="710" w:type="dxa"/>
            <w:shd w:val="clear" w:color="auto" w:fill="B4C6E7" w:themeFill="accent1" w:themeFillTint="66"/>
          </w:tcPr>
          <w:p w14:paraId="6A55C117" w14:textId="77777777" w:rsidR="00872B63" w:rsidRPr="001B6F5F" w:rsidRDefault="00872B63" w:rsidP="002F75A5">
            <w:pPr>
              <w:jc w:val="center"/>
              <w:rPr>
                <w:b/>
                <w:color w:val="FFFFFF" w:themeColor="background1"/>
                <w:sz w:val="20"/>
              </w:rPr>
            </w:pPr>
            <w:r w:rsidRPr="001B6F5F">
              <w:rPr>
                <w:b/>
                <w:color w:val="FFFFFF" w:themeColor="background1"/>
                <w:sz w:val="20"/>
              </w:rPr>
              <w:t>2</w:t>
            </w:r>
          </w:p>
        </w:tc>
        <w:tc>
          <w:tcPr>
            <w:tcW w:w="710" w:type="dxa"/>
            <w:shd w:val="clear" w:color="auto" w:fill="B4C6E7" w:themeFill="accent1" w:themeFillTint="66"/>
          </w:tcPr>
          <w:p w14:paraId="76DD8058" w14:textId="77777777" w:rsidR="00872B63" w:rsidRPr="001B6F5F" w:rsidRDefault="00872B63" w:rsidP="002F75A5">
            <w:pPr>
              <w:jc w:val="center"/>
              <w:rPr>
                <w:b/>
                <w:color w:val="FFFFFF" w:themeColor="background1"/>
                <w:sz w:val="20"/>
              </w:rPr>
            </w:pPr>
            <w:r w:rsidRPr="001B6F5F">
              <w:rPr>
                <w:b/>
                <w:color w:val="FFFFFF" w:themeColor="background1"/>
                <w:sz w:val="20"/>
              </w:rPr>
              <w:t>3</w:t>
            </w:r>
          </w:p>
        </w:tc>
        <w:tc>
          <w:tcPr>
            <w:tcW w:w="769" w:type="dxa"/>
            <w:shd w:val="clear" w:color="auto" w:fill="B4C6E7" w:themeFill="accent1" w:themeFillTint="66"/>
          </w:tcPr>
          <w:p w14:paraId="2A91ACE0" w14:textId="77777777" w:rsidR="00872B63" w:rsidRPr="001B6F5F" w:rsidRDefault="00872B63" w:rsidP="002F75A5">
            <w:pPr>
              <w:jc w:val="center"/>
              <w:rPr>
                <w:b/>
                <w:color w:val="FFFFFF" w:themeColor="background1"/>
                <w:sz w:val="20"/>
              </w:rPr>
            </w:pPr>
            <w:r w:rsidRPr="001B6F5F">
              <w:rPr>
                <w:b/>
                <w:color w:val="FFFFFF" w:themeColor="background1"/>
                <w:sz w:val="20"/>
              </w:rPr>
              <w:t>4</w:t>
            </w:r>
          </w:p>
        </w:tc>
        <w:tc>
          <w:tcPr>
            <w:tcW w:w="709" w:type="dxa"/>
            <w:gridSpan w:val="2"/>
            <w:shd w:val="clear" w:color="auto" w:fill="B4C6E7" w:themeFill="accent1" w:themeFillTint="66"/>
          </w:tcPr>
          <w:p w14:paraId="31A1DF6C" w14:textId="77777777" w:rsidR="00872B63" w:rsidRPr="001B6F5F" w:rsidRDefault="00872B63" w:rsidP="002F75A5">
            <w:pPr>
              <w:jc w:val="center"/>
              <w:rPr>
                <w:b/>
                <w:color w:val="FFFFFF" w:themeColor="background1"/>
                <w:sz w:val="20"/>
              </w:rPr>
            </w:pPr>
            <w:r w:rsidRPr="001B6F5F">
              <w:rPr>
                <w:b/>
                <w:color w:val="FFFFFF" w:themeColor="background1"/>
                <w:sz w:val="20"/>
              </w:rPr>
              <w:t>5</w:t>
            </w:r>
          </w:p>
        </w:tc>
        <w:tc>
          <w:tcPr>
            <w:tcW w:w="651" w:type="dxa"/>
            <w:shd w:val="clear" w:color="auto" w:fill="B4C6E7" w:themeFill="accent1" w:themeFillTint="66"/>
          </w:tcPr>
          <w:p w14:paraId="2A05081B" w14:textId="77777777" w:rsidR="00872B63" w:rsidRPr="001B6F5F" w:rsidRDefault="00872B63" w:rsidP="002F75A5">
            <w:pPr>
              <w:jc w:val="center"/>
              <w:rPr>
                <w:b/>
                <w:color w:val="FFFFFF" w:themeColor="background1"/>
                <w:sz w:val="20"/>
              </w:rPr>
            </w:pPr>
            <w:r w:rsidRPr="001B6F5F">
              <w:rPr>
                <w:b/>
                <w:color w:val="FFFFFF" w:themeColor="background1"/>
                <w:sz w:val="20"/>
              </w:rPr>
              <w:t>6</w:t>
            </w:r>
          </w:p>
        </w:tc>
        <w:tc>
          <w:tcPr>
            <w:tcW w:w="710" w:type="dxa"/>
            <w:shd w:val="clear" w:color="auto" w:fill="B4C6E7" w:themeFill="accent1" w:themeFillTint="66"/>
          </w:tcPr>
          <w:p w14:paraId="1E14AD6E" w14:textId="77777777" w:rsidR="00872B63" w:rsidRPr="001B6F5F" w:rsidRDefault="00872B63" w:rsidP="002F75A5">
            <w:pPr>
              <w:jc w:val="center"/>
              <w:rPr>
                <w:b/>
                <w:color w:val="FFFFFF" w:themeColor="background1"/>
                <w:sz w:val="20"/>
              </w:rPr>
            </w:pPr>
            <w:r w:rsidRPr="001B6F5F">
              <w:rPr>
                <w:b/>
                <w:color w:val="FFFFFF" w:themeColor="background1"/>
                <w:sz w:val="20"/>
              </w:rPr>
              <w:t>7</w:t>
            </w:r>
          </w:p>
        </w:tc>
        <w:tc>
          <w:tcPr>
            <w:tcW w:w="765" w:type="dxa"/>
            <w:shd w:val="clear" w:color="auto" w:fill="B4C6E7" w:themeFill="accent1" w:themeFillTint="66"/>
          </w:tcPr>
          <w:p w14:paraId="1A4E2297" w14:textId="77777777" w:rsidR="00872B63" w:rsidRPr="001B6F5F" w:rsidRDefault="00872B63" w:rsidP="002F75A5">
            <w:pPr>
              <w:jc w:val="center"/>
              <w:rPr>
                <w:b/>
                <w:color w:val="FFFFFF" w:themeColor="background1"/>
                <w:sz w:val="20"/>
              </w:rPr>
            </w:pPr>
            <w:r w:rsidRPr="001B6F5F">
              <w:rPr>
                <w:b/>
                <w:color w:val="FFFFFF" w:themeColor="background1"/>
                <w:sz w:val="20"/>
              </w:rPr>
              <w:t>8</w:t>
            </w:r>
          </w:p>
        </w:tc>
        <w:tc>
          <w:tcPr>
            <w:tcW w:w="709" w:type="dxa"/>
            <w:shd w:val="clear" w:color="auto" w:fill="B4C6E7" w:themeFill="accent1" w:themeFillTint="66"/>
          </w:tcPr>
          <w:p w14:paraId="4291B53A" w14:textId="77777777" w:rsidR="00872B63" w:rsidRPr="001B6F5F" w:rsidRDefault="00872B63" w:rsidP="002F75A5">
            <w:pPr>
              <w:jc w:val="center"/>
              <w:rPr>
                <w:b/>
                <w:color w:val="FFFFFF" w:themeColor="background1"/>
                <w:sz w:val="20"/>
              </w:rPr>
            </w:pPr>
            <w:r w:rsidRPr="001B6F5F">
              <w:rPr>
                <w:b/>
                <w:color w:val="FFFFFF" w:themeColor="background1"/>
                <w:sz w:val="20"/>
              </w:rPr>
              <w:t>9</w:t>
            </w:r>
          </w:p>
        </w:tc>
        <w:tc>
          <w:tcPr>
            <w:tcW w:w="709" w:type="dxa"/>
            <w:shd w:val="clear" w:color="auto" w:fill="B4C6E7" w:themeFill="accent1" w:themeFillTint="66"/>
          </w:tcPr>
          <w:p w14:paraId="6AE238A7" w14:textId="77777777" w:rsidR="00872B63" w:rsidRPr="001B6F5F" w:rsidRDefault="00872B63" w:rsidP="002F75A5">
            <w:pPr>
              <w:jc w:val="center"/>
              <w:rPr>
                <w:b/>
                <w:color w:val="FFFFFF" w:themeColor="background1"/>
                <w:sz w:val="20"/>
              </w:rPr>
            </w:pPr>
            <w:r w:rsidRPr="001B6F5F">
              <w:rPr>
                <w:b/>
                <w:color w:val="FFFFFF" w:themeColor="background1"/>
                <w:sz w:val="20"/>
              </w:rPr>
              <w:t>10</w:t>
            </w:r>
          </w:p>
        </w:tc>
        <w:tc>
          <w:tcPr>
            <w:tcW w:w="709" w:type="dxa"/>
            <w:shd w:val="clear" w:color="auto" w:fill="B4C6E7" w:themeFill="accent1" w:themeFillTint="66"/>
          </w:tcPr>
          <w:p w14:paraId="03A43C8F" w14:textId="77777777" w:rsidR="00872B63" w:rsidRPr="001B6F5F" w:rsidRDefault="00872B63" w:rsidP="002F75A5">
            <w:pPr>
              <w:jc w:val="center"/>
              <w:rPr>
                <w:b/>
                <w:color w:val="FFFFFF" w:themeColor="background1"/>
                <w:sz w:val="20"/>
              </w:rPr>
            </w:pPr>
            <w:r w:rsidRPr="001B6F5F">
              <w:rPr>
                <w:b/>
                <w:color w:val="FFFFFF" w:themeColor="background1"/>
                <w:sz w:val="20"/>
              </w:rPr>
              <w:t>11</w:t>
            </w:r>
          </w:p>
        </w:tc>
        <w:tc>
          <w:tcPr>
            <w:tcW w:w="657" w:type="dxa"/>
            <w:shd w:val="clear" w:color="auto" w:fill="B4C6E7" w:themeFill="accent1" w:themeFillTint="66"/>
          </w:tcPr>
          <w:p w14:paraId="4EB3DDFD" w14:textId="77777777" w:rsidR="00872B63" w:rsidRPr="001B6F5F" w:rsidRDefault="00872B63" w:rsidP="002F75A5">
            <w:pPr>
              <w:jc w:val="center"/>
              <w:rPr>
                <w:b/>
                <w:color w:val="FFFFFF" w:themeColor="background1"/>
                <w:sz w:val="20"/>
              </w:rPr>
            </w:pPr>
            <w:r w:rsidRPr="001B6F5F">
              <w:rPr>
                <w:b/>
                <w:color w:val="FFFFFF" w:themeColor="background1"/>
                <w:sz w:val="20"/>
              </w:rPr>
              <w:t>12</w:t>
            </w:r>
          </w:p>
        </w:tc>
      </w:tr>
      <w:tr w:rsidR="00872B63" w:rsidRPr="001B6F5F" w14:paraId="1ED3E8B0" w14:textId="77777777" w:rsidTr="002F75A5">
        <w:trPr>
          <w:cantSplit/>
          <w:trHeight w:val="1550"/>
        </w:trPr>
        <w:tc>
          <w:tcPr>
            <w:tcW w:w="788" w:type="dxa"/>
            <w:shd w:val="clear" w:color="auto" w:fill="B4C6E7" w:themeFill="accent1" w:themeFillTint="66"/>
            <w:textDirection w:val="btLr"/>
          </w:tcPr>
          <w:p w14:paraId="000D3AFC" w14:textId="77777777" w:rsidR="00872B63" w:rsidRPr="001B6F5F" w:rsidRDefault="00872B63" w:rsidP="002F75A5">
            <w:pPr>
              <w:ind w:left="113" w:right="113"/>
              <w:jc w:val="center"/>
              <w:rPr>
                <w:b/>
                <w:color w:val="FFFFFF" w:themeColor="background1"/>
              </w:rPr>
            </w:pPr>
            <w:r w:rsidRPr="001B6F5F">
              <w:rPr>
                <w:b/>
                <w:color w:val="FFFFFF" w:themeColor="background1"/>
              </w:rPr>
              <w:t>Autumn</w:t>
            </w:r>
          </w:p>
        </w:tc>
        <w:tc>
          <w:tcPr>
            <w:tcW w:w="2898" w:type="dxa"/>
            <w:gridSpan w:val="4"/>
            <w:shd w:val="clear" w:color="auto" w:fill="D9E2F3" w:themeFill="accent1" w:themeFillTint="33"/>
          </w:tcPr>
          <w:p w14:paraId="169C7CF6" w14:textId="77777777" w:rsidR="00872B63" w:rsidRDefault="00872B63" w:rsidP="002F75A5">
            <w:pPr>
              <w:jc w:val="center"/>
              <w:rPr>
                <w:sz w:val="20"/>
              </w:rPr>
            </w:pPr>
          </w:p>
          <w:p w14:paraId="0C72B1AE" w14:textId="77777777" w:rsidR="00872B63" w:rsidRPr="001B6F5F" w:rsidRDefault="00872B63" w:rsidP="002F75A5">
            <w:pPr>
              <w:jc w:val="center"/>
              <w:rPr>
                <w:sz w:val="20"/>
              </w:rPr>
            </w:pPr>
            <w:r w:rsidRPr="001B6F5F">
              <w:rPr>
                <w:sz w:val="20"/>
              </w:rPr>
              <w:t>Number: Place Value</w:t>
            </w:r>
          </w:p>
          <w:p w14:paraId="271705D8" w14:textId="77777777" w:rsidR="00872B63" w:rsidRPr="001B6F5F" w:rsidRDefault="00872B63" w:rsidP="002F75A5">
            <w:pPr>
              <w:jc w:val="center"/>
              <w:rPr>
                <w:sz w:val="20"/>
              </w:rPr>
            </w:pPr>
            <w:r w:rsidRPr="001B6F5F">
              <w:rPr>
                <w:sz w:val="20"/>
              </w:rPr>
              <w:t>(within 10)</w:t>
            </w:r>
          </w:p>
        </w:tc>
        <w:tc>
          <w:tcPr>
            <w:tcW w:w="2835" w:type="dxa"/>
            <w:gridSpan w:val="5"/>
            <w:shd w:val="clear" w:color="auto" w:fill="D9E2F3" w:themeFill="accent1" w:themeFillTint="33"/>
          </w:tcPr>
          <w:p w14:paraId="39480881" w14:textId="77777777" w:rsidR="00872B63" w:rsidRDefault="00872B63" w:rsidP="002F75A5">
            <w:pPr>
              <w:jc w:val="center"/>
              <w:rPr>
                <w:sz w:val="20"/>
              </w:rPr>
            </w:pPr>
          </w:p>
          <w:p w14:paraId="1B7B06BF" w14:textId="77777777" w:rsidR="00872B63" w:rsidRPr="001B6F5F" w:rsidRDefault="00872B63" w:rsidP="002F75A5">
            <w:pPr>
              <w:jc w:val="center"/>
              <w:rPr>
                <w:sz w:val="20"/>
              </w:rPr>
            </w:pPr>
            <w:r w:rsidRPr="001B6F5F">
              <w:rPr>
                <w:sz w:val="20"/>
              </w:rPr>
              <w:t>Number: Addition and Subtraction</w:t>
            </w:r>
          </w:p>
          <w:p w14:paraId="59BE849C" w14:textId="77777777" w:rsidR="00872B63" w:rsidRPr="001B6F5F" w:rsidRDefault="00872B63" w:rsidP="002F75A5">
            <w:pPr>
              <w:jc w:val="center"/>
              <w:rPr>
                <w:sz w:val="20"/>
              </w:rPr>
            </w:pPr>
            <w:r w:rsidRPr="001B6F5F">
              <w:rPr>
                <w:sz w:val="20"/>
              </w:rPr>
              <w:t>(within 10)</w:t>
            </w:r>
          </w:p>
        </w:tc>
        <w:tc>
          <w:tcPr>
            <w:tcW w:w="709" w:type="dxa"/>
            <w:shd w:val="clear" w:color="auto" w:fill="C5E0B3" w:themeFill="accent6" w:themeFillTint="66"/>
            <w:textDirection w:val="btLr"/>
          </w:tcPr>
          <w:p w14:paraId="7CF2297D" w14:textId="77777777" w:rsidR="00872B63" w:rsidRPr="001B6F5F" w:rsidRDefault="00872B63" w:rsidP="002F75A5">
            <w:pPr>
              <w:ind w:left="113" w:right="113"/>
              <w:jc w:val="center"/>
              <w:rPr>
                <w:sz w:val="20"/>
              </w:rPr>
            </w:pPr>
            <w:r w:rsidRPr="001B6F5F">
              <w:rPr>
                <w:sz w:val="20"/>
              </w:rPr>
              <w:t>Geometry: Shape</w:t>
            </w:r>
          </w:p>
        </w:tc>
        <w:tc>
          <w:tcPr>
            <w:tcW w:w="1418" w:type="dxa"/>
            <w:gridSpan w:val="2"/>
            <w:shd w:val="clear" w:color="auto" w:fill="D9E2F3" w:themeFill="accent1" w:themeFillTint="33"/>
          </w:tcPr>
          <w:p w14:paraId="712E91ED" w14:textId="77777777" w:rsidR="00872B63" w:rsidRDefault="00872B63" w:rsidP="002F75A5">
            <w:pPr>
              <w:jc w:val="center"/>
              <w:rPr>
                <w:sz w:val="20"/>
              </w:rPr>
            </w:pPr>
          </w:p>
          <w:p w14:paraId="22A11222" w14:textId="77777777" w:rsidR="00872B63" w:rsidRPr="001B6F5F" w:rsidRDefault="00872B63" w:rsidP="002F75A5">
            <w:pPr>
              <w:jc w:val="center"/>
              <w:rPr>
                <w:sz w:val="20"/>
              </w:rPr>
            </w:pPr>
            <w:r w:rsidRPr="001B6F5F">
              <w:rPr>
                <w:sz w:val="20"/>
              </w:rPr>
              <w:t>Number: Place Value (within 20)</w:t>
            </w:r>
          </w:p>
        </w:tc>
        <w:tc>
          <w:tcPr>
            <w:tcW w:w="657" w:type="dxa"/>
            <w:textDirection w:val="btLr"/>
          </w:tcPr>
          <w:p w14:paraId="18415E86" w14:textId="77777777" w:rsidR="00872B63" w:rsidRPr="001B6F5F" w:rsidRDefault="00872B63" w:rsidP="002F75A5">
            <w:pPr>
              <w:ind w:left="113" w:right="113"/>
              <w:jc w:val="center"/>
              <w:rPr>
                <w:sz w:val="20"/>
              </w:rPr>
            </w:pPr>
            <w:r w:rsidRPr="001B6F5F">
              <w:rPr>
                <w:sz w:val="20"/>
              </w:rPr>
              <w:t>Consolidation</w:t>
            </w:r>
          </w:p>
        </w:tc>
      </w:tr>
      <w:tr w:rsidR="00872B63" w:rsidRPr="001B6F5F" w14:paraId="094C039B" w14:textId="77777777" w:rsidTr="002F75A5">
        <w:trPr>
          <w:cantSplit/>
          <w:trHeight w:val="1542"/>
        </w:trPr>
        <w:tc>
          <w:tcPr>
            <w:tcW w:w="788" w:type="dxa"/>
            <w:shd w:val="clear" w:color="auto" w:fill="B4C6E7" w:themeFill="accent1" w:themeFillTint="66"/>
            <w:textDirection w:val="btLr"/>
          </w:tcPr>
          <w:p w14:paraId="42926FA5" w14:textId="77777777" w:rsidR="00872B63" w:rsidRPr="001B6F5F" w:rsidRDefault="00872B63" w:rsidP="002F75A5">
            <w:pPr>
              <w:ind w:left="113" w:right="113"/>
              <w:jc w:val="center"/>
              <w:rPr>
                <w:b/>
                <w:color w:val="FFFFFF" w:themeColor="background1"/>
              </w:rPr>
            </w:pPr>
            <w:r w:rsidRPr="001B6F5F">
              <w:rPr>
                <w:b/>
                <w:color w:val="FFFFFF" w:themeColor="background1"/>
              </w:rPr>
              <w:t>Spring</w:t>
            </w:r>
          </w:p>
        </w:tc>
        <w:tc>
          <w:tcPr>
            <w:tcW w:w="2898" w:type="dxa"/>
            <w:gridSpan w:val="4"/>
            <w:shd w:val="clear" w:color="auto" w:fill="D9E2F3" w:themeFill="accent1" w:themeFillTint="33"/>
          </w:tcPr>
          <w:p w14:paraId="06D1E044" w14:textId="77777777" w:rsidR="00872B63" w:rsidRDefault="00872B63" w:rsidP="002F75A5">
            <w:pPr>
              <w:jc w:val="center"/>
              <w:rPr>
                <w:sz w:val="20"/>
              </w:rPr>
            </w:pPr>
          </w:p>
          <w:p w14:paraId="3C954394" w14:textId="77777777" w:rsidR="00872B63" w:rsidRPr="001B6F5F" w:rsidRDefault="00872B63" w:rsidP="002F75A5">
            <w:pPr>
              <w:jc w:val="center"/>
              <w:rPr>
                <w:sz w:val="20"/>
              </w:rPr>
            </w:pPr>
            <w:r w:rsidRPr="001B6F5F">
              <w:rPr>
                <w:sz w:val="20"/>
              </w:rPr>
              <w:t>Number: Addition and Subtraction</w:t>
            </w:r>
          </w:p>
          <w:p w14:paraId="454E6B6B" w14:textId="77777777" w:rsidR="00872B63" w:rsidRPr="001B6F5F" w:rsidRDefault="00872B63" w:rsidP="002F75A5">
            <w:pPr>
              <w:jc w:val="center"/>
              <w:rPr>
                <w:sz w:val="20"/>
              </w:rPr>
            </w:pPr>
            <w:r w:rsidRPr="001B6F5F">
              <w:rPr>
                <w:sz w:val="20"/>
              </w:rPr>
              <w:t>(within 20)</w:t>
            </w:r>
          </w:p>
        </w:tc>
        <w:tc>
          <w:tcPr>
            <w:tcW w:w="2070" w:type="dxa"/>
            <w:gridSpan w:val="4"/>
            <w:shd w:val="clear" w:color="auto" w:fill="D9E2F3" w:themeFill="accent1" w:themeFillTint="33"/>
          </w:tcPr>
          <w:p w14:paraId="6C7BBBDD" w14:textId="77777777" w:rsidR="00872B63" w:rsidRDefault="00872B63" w:rsidP="002F75A5">
            <w:pPr>
              <w:jc w:val="center"/>
              <w:rPr>
                <w:sz w:val="20"/>
              </w:rPr>
            </w:pPr>
          </w:p>
          <w:p w14:paraId="61E2FEE0" w14:textId="77777777" w:rsidR="00872B63" w:rsidRPr="001B6F5F" w:rsidRDefault="00872B63" w:rsidP="002F75A5">
            <w:pPr>
              <w:jc w:val="center"/>
              <w:rPr>
                <w:sz w:val="20"/>
              </w:rPr>
            </w:pPr>
            <w:r w:rsidRPr="001B6F5F">
              <w:rPr>
                <w:sz w:val="20"/>
              </w:rPr>
              <w:t>Number: Place Value</w:t>
            </w:r>
          </w:p>
          <w:p w14:paraId="5C58BF4D" w14:textId="77777777" w:rsidR="00872B63" w:rsidRPr="001B6F5F" w:rsidRDefault="00872B63" w:rsidP="002F75A5">
            <w:pPr>
              <w:jc w:val="center"/>
              <w:rPr>
                <w:sz w:val="20"/>
              </w:rPr>
            </w:pPr>
            <w:r w:rsidRPr="001B6F5F">
              <w:rPr>
                <w:sz w:val="20"/>
              </w:rPr>
              <w:t>(within 50 including multiples of 2,5,10)</w:t>
            </w:r>
          </w:p>
        </w:tc>
        <w:tc>
          <w:tcPr>
            <w:tcW w:w="1474" w:type="dxa"/>
            <w:gridSpan w:val="2"/>
            <w:shd w:val="clear" w:color="auto" w:fill="FFF2CC" w:themeFill="accent4" w:themeFillTint="33"/>
          </w:tcPr>
          <w:p w14:paraId="53AFC457" w14:textId="77777777" w:rsidR="00872B63" w:rsidRDefault="00872B63" w:rsidP="002F75A5">
            <w:pPr>
              <w:jc w:val="center"/>
              <w:rPr>
                <w:sz w:val="20"/>
              </w:rPr>
            </w:pPr>
          </w:p>
          <w:p w14:paraId="190C0F81" w14:textId="77777777" w:rsidR="00872B63" w:rsidRPr="001B6F5F" w:rsidRDefault="00872B63" w:rsidP="002F75A5">
            <w:pPr>
              <w:jc w:val="center"/>
              <w:rPr>
                <w:sz w:val="20"/>
              </w:rPr>
            </w:pPr>
            <w:r w:rsidRPr="001B6F5F">
              <w:rPr>
                <w:sz w:val="20"/>
              </w:rPr>
              <w:t>Measurement: Length and Height</w:t>
            </w:r>
          </w:p>
        </w:tc>
        <w:tc>
          <w:tcPr>
            <w:tcW w:w="1418" w:type="dxa"/>
            <w:gridSpan w:val="2"/>
            <w:shd w:val="clear" w:color="auto" w:fill="FFF2CC" w:themeFill="accent4" w:themeFillTint="33"/>
          </w:tcPr>
          <w:p w14:paraId="7EBB8FCA" w14:textId="77777777" w:rsidR="00872B63" w:rsidRDefault="00872B63" w:rsidP="002F75A5">
            <w:pPr>
              <w:jc w:val="center"/>
              <w:rPr>
                <w:sz w:val="20"/>
              </w:rPr>
            </w:pPr>
          </w:p>
          <w:p w14:paraId="7C8846F8" w14:textId="77777777" w:rsidR="00872B63" w:rsidRPr="001B6F5F" w:rsidRDefault="00872B63" w:rsidP="002F75A5">
            <w:pPr>
              <w:jc w:val="center"/>
              <w:rPr>
                <w:sz w:val="20"/>
              </w:rPr>
            </w:pPr>
            <w:r w:rsidRPr="001B6F5F">
              <w:rPr>
                <w:sz w:val="20"/>
              </w:rPr>
              <w:t>Measurement: Weight and Volume</w:t>
            </w:r>
          </w:p>
        </w:tc>
        <w:tc>
          <w:tcPr>
            <w:tcW w:w="657" w:type="dxa"/>
            <w:textDirection w:val="btLr"/>
          </w:tcPr>
          <w:p w14:paraId="13178B69" w14:textId="77777777" w:rsidR="00872B63" w:rsidRPr="001B6F5F" w:rsidRDefault="00872B63" w:rsidP="002F75A5">
            <w:pPr>
              <w:ind w:left="113" w:right="113"/>
              <w:jc w:val="center"/>
              <w:rPr>
                <w:sz w:val="20"/>
              </w:rPr>
            </w:pPr>
            <w:r w:rsidRPr="001B6F5F">
              <w:rPr>
                <w:sz w:val="20"/>
              </w:rPr>
              <w:t>Consolidation</w:t>
            </w:r>
          </w:p>
        </w:tc>
      </w:tr>
      <w:tr w:rsidR="00872B63" w:rsidRPr="001B6F5F" w14:paraId="7037AC4B" w14:textId="77777777" w:rsidTr="002F75A5">
        <w:trPr>
          <w:cantSplit/>
          <w:trHeight w:val="1848"/>
        </w:trPr>
        <w:tc>
          <w:tcPr>
            <w:tcW w:w="788" w:type="dxa"/>
            <w:shd w:val="clear" w:color="auto" w:fill="B4C6E7" w:themeFill="accent1" w:themeFillTint="66"/>
            <w:textDirection w:val="btLr"/>
          </w:tcPr>
          <w:p w14:paraId="4432F739" w14:textId="77777777" w:rsidR="00872B63" w:rsidRPr="001B6F5F" w:rsidRDefault="00872B63" w:rsidP="002F75A5">
            <w:pPr>
              <w:ind w:left="113" w:right="113"/>
              <w:jc w:val="center"/>
              <w:rPr>
                <w:b/>
                <w:color w:val="FFFFFF" w:themeColor="background1"/>
              </w:rPr>
            </w:pPr>
            <w:r w:rsidRPr="001B6F5F">
              <w:rPr>
                <w:b/>
                <w:color w:val="FFFFFF" w:themeColor="background1"/>
              </w:rPr>
              <w:t>Summer</w:t>
            </w:r>
          </w:p>
        </w:tc>
        <w:tc>
          <w:tcPr>
            <w:tcW w:w="2129" w:type="dxa"/>
            <w:gridSpan w:val="3"/>
            <w:shd w:val="clear" w:color="auto" w:fill="D9E2F3" w:themeFill="accent1" w:themeFillTint="33"/>
          </w:tcPr>
          <w:p w14:paraId="72431C19" w14:textId="77777777" w:rsidR="00872B63" w:rsidRDefault="00872B63" w:rsidP="002F75A5">
            <w:pPr>
              <w:jc w:val="center"/>
              <w:rPr>
                <w:sz w:val="20"/>
              </w:rPr>
            </w:pPr>
          </w:p>
          <w:p w14:paraId="1399D57C" w14:textId="77777777" w:rsidR="00872B63" w:rsidRPr="001B6F5F" w:rsidRDefault="00872B63" w:rsidP="002F75A5">
            <w:pPr>
              <w:jc w:val="center"/>
              <w:rPr>
                <w:sz w:val="20"/>
              </w:rPr>
            </w:pPr>
            <w:r w:rsidRPr="001B6F5F">
              <w:rPr>
                <w:sz w:val="20"/>
              </w:rPr>
              <w:t>Number: Multiplication and Division</w:t>
            </w:r>
          </w:p>
          <w:p w14:paraId="0F9FA6D4" w14:textId="77777777" w:rsidR="00872B63" w:rsidRPr="001B6F5F" w:rsidRDefault="00872B63" w:rsidP="002F75A5">
            <w:pPr>
              <w:jc w:val="center"/>
              <w:rPr>
                <w:sz w:val="20"/>
              </w:rPr>
            </w:pPr>
            <w:r w:rsidRPr="001B6F5F">
              <w:rPr>
                <w:sz w:val="20"/>
              </w:rPr>
              <w:t>(reinforcing multiples of 2,5,10)</w:t>
            </w:r>
          </w:p>
        </w:tc>
        <w:tc>
          <w:tcPr>
            <w:tcW w:w="1419" w:type="dxa"/>
            <w:gridSpan w:val="2"/>
            <w:shd w:val="clear" w:color="auto" w:fill="D9E2F3" w:themeFill="accent1" w:themeFillTint="33"/>
          </w:tcPr>
          <w:p w14:paraId="7ACFD001" w14:textId="77777777" w:rsidR="00872B63" w:rsidRDefault="00872B63" w:rsidP="002F75A5">
            <w:pPr>
              <w:jc w:val="center"/>
              <w:rPr>
                <w:sz w:val="20"/>
              </w:rPr>
            </w:pPr>
          </w:p>
          <w:p w14:paraId="116BB106" w14:textId="77777777" w:rsidR="00872B63" w:rsidRPr="001B6F5F" w:rsidRDefault="00872B63" w:rsidP="002F75A5">
            <w:pPr>
              <w:jc w:val="center"/>
              <w:rPr>
                <w:sz w:val="20"/>
              </w:rPr>
            </w:pPr>
            <w:r w:rsidRPr="001B6F5F">
              <w:rPr>
                <w:sz w:val="20"/>
              </w:rPr>
              <w:t>Number: Fractions</w:t>
            </w:r>
          </w:p>
        </w:tc>
        <w:tc>
          <w:tcPr>
            <w:tcW w:w="710" w:type="dxa"/>
            <w:gridSpan w:val="2"/>
            <w:shd w:val="clear" w:color="auto" w:fill="C5E0B3" w:themeFill="accent6" w:themeFillTint="66"/>
            <w:textDirection w:val="btLr"/>
          </w:tcPr>
          <w:p w14:paraId="6B72F3FE" w14:textId="77777777" w:rsidR="00872B63" w:rsidRPr="001B6F5F" w:rsidRDefault="00872B63" w:rsidP="002F75A5">
            <w:pPr>
              <w:ind w:left="113" w:right="113"/>
              <w:jc w:val="center"/>
              <w:rPr>
                <w:sz w:val="20"/>
              </w:rPr>
            </w:pPr>
            <w:r w:rsidRPr="001B6F5F">
              <w:rPr>
                <w:sz w:val="20"/>
              </w:rPr>
              <w:t>Geometry: Position and Direction</w:t>
            </w:r>
          </w:p>
        </w:tc>
        <w:tc>
          <w:tcPr>
            <w:tcW w:w="1475" w:type="dxa"/>
            <w:gridSpan w:val="2"/>
            <w:shd w:val="clear" w:color="auto" w:fill="D9E2F3" w:themeFill="accent1" w:themeFillTint="33"/>
          </w:tcPr>
          <w:p w14:paraId="340735AF" w14:textId="77777777" w:rsidR="00872B63" w:rsidRDefault="00872B63" w:rsidP="002F75A5">
            <w:pPr>
              <w:jc w:val="center"/>
              <w:rPr>
                <w:sz w:val="20"/>
              </w:rPr>
            </w:pPr>
          </w:p>
          <w:p w14:paraId="13A34F52" w14:textId="77777777" w:rsidR="00872B63" w:rsidRPr="001B6F5F" w:rsidRDefault="00872B63" w:rsidP="002F75A5">
            <w:pPr>
              <w:jc w:val="center"/>
              <w:rPr>
                <w:sz w:val="20"/>
              </w:rPr>
            </w:pPr>
            <w:r w:rsidRPr="001B6F5F">
              <w:rPr>
                <w:sz w:val="20"/>
              </w:rPr>
              <w:t>Number: Place Value</w:t>
            </w:r>
          </w:p>
          <w:p w14:paraId="7B26C0F8" w14:textId="77777777" w:rsidR="00872B63" w:rsidRPr="001B6F5F" w:rsidRDefault="00872B63" w:rsidP="002F75A5">
            <w:pPr>
              <w:jc w:val="center"/>
              <w:rPr>
                <w:sz w:val="20"/>
              </w:rPr>
            </w:pPr>
            <w:r w:rsidRPr="001B6F5F">
              <w:rPr>
                <w:sz w:val="20"/>
              </w:rPr>
              <w:t>(within 100)</w:t>
            </w:r>
          </w:p>
        </w:tc>
        <w:tc>
          <w:tcPr>
            <w:tcW w:w="709" w:type="dxa"/>
            <w:shd w:val="clear" w:color="auto" w:fill="FFF2CC" w:themeFill="accent4" w:themeFillTint="33"/>
            <w:textDirection w:val="btLr"/>
          </w:tcPr>
          <w:p w14:paraId="18C5F58A" w14:textId="77777777" w:rsidR="00872B63" w:rsidRPr="001B6F5F" w:rsidRDefault="00872B63" w:rsidP="002F75A5">
            <w:pPr>
              <w:ind w:left="113" w:right="113"/>
              <w:jc w:val="center"/>
              <w:rPr>
                <w:sz w:val="20"/>
              </w:rPr>
            </w:pPr>
            <w:r w:rsidRPr="001B6F5F">
              <w:rPr>
                <w:sz w:val="20"/>
              </w:rPr>
              <w:t>Measurement: Money</w:t>
            </w:r>
          </w:p>
        </w:tc>
        <w:tc>
          <w:tcPr>
            <w:tcW w:w="1418" w:type="dxa"/>
            <w:gridSpan w:val="2"/>
            <w:shd w:val="clear" w:color="auto" w:fill="FFF2CC" w:themeFill="accent4" w:themeFillTint="33"/>
          </w:tcPr>
          <w:p w14:paraId="7D6963F4" w14:textId="77777777" w:rsidR="00872B63" w:rsidRDefault="00872B63" w:rsidP="002F75A5">
            <w:pPr>
              <w:jc w:val="center"/>
              <w:rPr>
                <w:sz w:val="20"/>
              </w:rPr>
            </w:pPr>
          </w:p>
          <w:p w14:paraId="4F2C8A04" w14:textId="77777777" w:rsidR="00872B63" w:rsidRPr="001B6F5F" w:rsidRDefault="00872B63" w:rsidP="002F75A5">
            <w:pPr>
              <w:jc w:val="center"/>
              <w:rPr>
                <w:sz w:val="20"/>
              </w:rPr>
            </w:pPr>
            <w:r w:rsidRPr="001B6F5F">
              <w:rPr>
                <w:sz w:val="20"/>
              </w:rPr>
              <w:t>Measurement: time</w:t>
            </w:r>
          </w:p>
        </w:tc>
        <w:tc>
          <w:tcPr>
            <w:tcW w:w="657" w:type="dxa"/>
            <w:textDirection w:val="btLr"/>
          </w:tcPr>
          <w:p w14:paraId="7AB79763" w14:textId="77777777" w:rsidR="00872B63" w:rsidRPr="001B6F5F" w:rsidRDefault="00872B63" w:rsidP="002F75A5">
            <w:pPr>
              <w:ind w:left="113" w:right="113"/>
              <w:jc w:val="center"/>
              <w:rPr>
                <w:sz w:val="20"/>
              </w:rPr>
            </w:pPr>
            <w:r w:rsidRPr="001B6F5F">
              <w:rPr>
                <w:sz w:val="20"/>
              </w:rPr>
              <w:t>Consolidation</w:t>
            </w:r>
          </w:p>
        </w:tc>
      </w:tr>
    </w:tbl>
    <w:p w14:paraId="6EF89B4B" w14:textId="77777777" w:rsidR="00C135AB" w:rsidRDefault="00C135AB" w:rsidP="00872B63">
      <w:pPr>
        <w:tabs>
          <w:tab w:val="left" w:pos="5897"/>
        </w:tabs>
        <w:jc w:val="center"/>
        <w:rPr>
          <w:b/>
        </w:rPr>
      </w:pPr>
    </w:p>
    <w:p w14:paraId="407C3050" w14:textId="77777777" w:rsidR="00C135AB" w:rsidRDefault="00C135AB" w:rsidP="00C135AB">
      <w:pPr>
        <w:tabs>
          <w:tab w:val="left" w:pos="5897"/>
        </w:tabs>
        <w:jc w:val="center"/>
        <w:rPr>
          <w:b/>
        </w:rPr>
      </w:pPr>
    </w:p>
    <w:p w14:paraId="2EFC9B1E" w14:textId="37D9FAED" w:rsidR="00872B63" w:rsidRPr="00F4553D" w:rsidRDefault="00872B63" w:rsidP="00C135AB">
      <w:pPr>
        <w:tabs>
          <w:tab w:val="left" w:pos="5897"/>
        </w:tabs>
        <w:jc w:val="center"/>
        <w:rPr>
          <w:b/>
        </w:rPr>
      </w:pPr>
      <w:r w:rsidRPr="00F4553D">
        <w:rPr>
          <w:b/>
        </w:rPr>
        <w:t>Year 2 Yearly Overview</w:t>
      </w:r>
    </w:p>
    <w:p w14:paraId="2BD78FD6" w14:textId="77777777" w:rsidR="00872B63" w:rsidRDefault="00872B63" w:rsidP="00872B63"/>
    <w:tbl>
      <w:tblPr>
        <w:tblStyle w:val="TableGrid"/>
        <w:tblW w:w="9306" w:type="dxa"/>
        <w:tblInd w:w="-289" w:type="dxa"/>
        <w:tblLayout w:type="fixed"/>
        <w:tblLook w:val="04A0" w:firstRow="1" w:lastRow="0" w:firstColumn="1" w:lastColumn="0" w:noHBand="0" w:noVBand="1"/>
      </w:tblPr>
      <w:tblGrid>
        <w:gridCol w:w="788"/>
        <w:gridCol w:w="709"/>
        <w:gridCol w:w="710"/>
        <w:gridCol w:w="204"/>
        <w:gridCol w:w="506"/>
        <w:gridCol w:w="20"/>
        <w:gridCol w:w="690"/>
        <w:gridCol w:w="59"/>
        <w:gridCol w:w="709"/>
        <w:gridCol w:w="651"/>
        <w:gridCol w:w="625"/>
        <w:gridCol w:w="850"/>
        <w:gridCol w:w="709"/>
        <w:gridCol w:w="709"/>
        <w:gridCol w:w="657"/>
        <w:gridCol w:w="52"/>
        <w:gridCol w:w="658"/>
      </w:tblGrid>
      <w:tr w:rsidR="00872B63" w:rsidRPr="001B6F5F" w14:paraId="2624A6E2" w14:textId="77777777" w:rsidTr="002F75A5">
        <w:tc>
          <w:tcPr>
            <w:tcW w:w="788" w:type="dxa"/>
            <w:shd w:val="clear" w:color="auto" w:fill="B4C6E7" w:themeFill="accent1" w:themeFillTint="66"/>
          </w:tcPr>
          <w:p w14:paraId="07B5D897" w14:textId="77777777" w:rsidR="00872B63" w:rsidRPr="001B6F5F" w:rsidRDefault="00872B63" w:rsidP="002F75A5">
            <w:pPr>
              <w:jc w:val="center"/>
              <w:rPr>
                <w:b/>
                <w:color w:val="FFFFFF" w:themeColor="background1"/>
              </w:rPr>
            </w:pPr>
            <w:r w:rsidRPr="001B6F5F">
              <w:rPr>
                <w:b/>
                <w:color w:val="FFFFFF" w:themeColor="background1"/>
              </w:rPr>
              <w:t>Week</w:t>
            </w:r>
          </w:p>
        </w:tc>
        <w:tc>
          <w:tcPr>
            <w:tcW w:w="709" w:type="dxa"/>
            <w:shd w:val="clear" w:color="auto" w:fill="B4C6E7" w:themeFill="accent1" w:themeFillTint="66"/>
          </w:tcPr>
          <w:p w14:paraId="6642D625" w14:textId="77777777" w:rsidR="00872B63" w:rsidRPr="001B6F5F" w:rsidRDefault="00872B63" w:rsidP="002F75A5">
            <w:pPr>
              <w:jc w:val="center"/>
              <w:rPr>
                <w:b/>
                <w:color w:val="FFFFFF" w:themeColor="background1"/>
                <w:sz w:val="20"/>
              </w:rPr>
            </w:pPr>
            <w:r w:rsidRPr="001B6F5F">
              <w:rPr>
                <w:b/>
                <w:color w:val="FFFFFF" w:themeColor="background1"/>
                <w:sz w:val="20"/>
              </w:rPr>
              <w:t>1</w:t>
            </w:r>
          </w:p>
        </w:tc>
        <w:tc>
          <w:tcPr>
            <w:tcW w:w="914" w:type="dxa"/>
            <w:gridSpan w:val="2"/>
            <w:shd w:val="clear" w:color="auto" w:fill="B4C6E7" w:themeFill="accent1" w:themeFillTint="66"/>
          </w:tcPr>
          <w:p w14:paraId="2D1E399C" w14:textId="77777777" w:rsidR="00872B63" w:rsidRPr="001B6F5F" w:rsidRDefault="00872B63" w:rsidP="002F75A5">
            <w:pPr>
              <w:jc w:val="center"/>
              <w:rPr>
                <w:b/>
                <w:color w:val="FFFFFF" w:themeColor="background1"/>
                <w:sz w:val="20"/>
              </w:rPr>
            </w:pPr>
            <w:r w:rsidRPr="001B6F5F">
              <w:rPr>
                <w:b/>
                <w:color w:val="FFFFFF" w:themeColor="background1"/>
                <w:sz w:val="20"/>
              </w:rPr>
              <w:t>2</w:t>
            </w:r>
          </w:p>
        </w:tc>
        <w:tc>
          <w:tcPr>
            <w:tcW w:w="506" w:type="dxa"/>
            <w:shd w:val="clear" w:color="auto" w:fill="B4C6E7" w:themeFill="accent1" w:themeFillTint="66"/>
          </w:tcPr>
          <w:p w14:paraId="7B94EC49" w14:textId="77777777" w:rsidR="00872B63" w:rsidRPr="001B6F5F" w:rsidRDefault="00872B63" w:rsidP="002F75A5">
            <w:pPr>
              <w:jc w:val="center"/>
              <w:rPr>
                <w:b/>
                <w:color w:val="FFFFFF" w:themeColor="background1"/>
                <w:sz w:val="20"/>
              </w:rPr>
            </w:pPr>
            <w:r w:rsidRPr="001B6F5F">
              <w:rPr>
                <w:b/>
                <w:color w:val="FFFFFF" w:themeColor="background1"/>
                <w:sz w:val="20"/>
              </w:rPr>
              <w:t>3</w:t>
            </w:r>
          </w:p>
        </w:tc>
        <w:tc>
          <w:tcPr>
            <w:tcW w:w="769" w:type="dxa"/>
            <w:gridSpan w:val="3"/>
            <w:shd w:val="clear" w:color="auto" w:fill="B4C6E7" w:themeFill="accent1" w:themeFillTint="66"/>
          </w:tcPr>
          <w:p w14:paraId="1B39ABD3" w14:textId="77777777" w:rsidR="00872B63" w:rsidRPr="001B6F5F" w:rsidRDefault="00872B63" w:rsidP="002F75A5">
            <w:pPr>
              <w:jc w:val="center"/>
              <w:rPr>
                <w:b/>
                <w:color w:val="FFFFFF" w:themeColor="background1"/>
                <w:sz w:val="20"/>
              </w:rPr>
            </w:pPr>
            <w:r w:rsidRPr="001B6F5F">
              <w:rPr>
                <w:b/>
                <w:color w:val="FFFFFF" w:themeColor="background1"/>
                <w:sz w:val="20"/>
              </w:rPr>
              <w:t>4</w:t>
            </w:r>
          </w:p>
        </w:tc>
        <w:tc>
          <w:tcPr>
            <w:tcW w:w="709" w:type="dxa"/>
            <w:shd w:val="clear" w:color="auto" w:fill="B4C6E7" w:themeFill="accent1" w:themeFillTint="66"/>
          </w:tcPr>
          <w:p w14:paraId="0E818882" w14:textId="77777777" w:rsidR="00872B63" w:rsidRPr="001B6F5F" w:rsidRDefault="00872B63" w:rsidP="002F75A5">
            <w:pPr>
              <w:jc w:val="center"/>
              <w:rPr>
                <w:b/>
                <w:color w:val="FFFFFF" w:themeColor="background1"/>
                <w:sz w:val="20"/>
              </w:rPr>
            </w:pPr>
            <w:r w:rsidRPr="001B6F5F">
              <w:rPr>
                <w:b/>
                <w:color w:val="FFFFFF" w:themeColor="background1"/>
                <w:sz w:val="20"/>
              </w:rPr>
              <w:t>5</w:t>
            </w:r>
          </w:p>
        </w:tc>
        <w:tc>
          <w:tcPr>
            <w:tcW w:w="651" w:type="dxa"/>
            <w:shd w:val="clear" w:color="auto" w:fill="B4C6E7" w:themeFill="accent1" w:themeFillTint="66"/>
          </w:tcPr>
          <w:p w14:paraId="1A5EA850" w14:textId="77777777" w:rsidR="00872B63" w:rsidRPr="001B6F5F" w:rsidRDefault="00872B63" w:rsidP="002F75A5">
            <w:pPr>
              <w:jc w:val="center"/>
              <w:rPr>
                <w:b/>
                <w:color w:val="FFFFFF" w:themeColor="background1"/>
                <w:sz w:val="20"/>
              </w:rPr>
            </w:pPr>
            <w:r w:rsidRPr="001B6F5F">
              <w:rPr>
                <w:b/>
                <w:color w:val="FFFFFF" w:themeColor="background1"/>
                <w:sz w:val="20"/>
              </w:rPr>
              <w:t>6</w:t>
            </w:r>
          </w:p>
        </w:tc>
        <w:tc>
          <w:tcPr>
            <w:tcW w:w="625" w:type="dxa"/>
            <w:shd w:val="clear" w:color="auto" w:fill="B4C6E7" w:themeFill="accent1" w:themeFillTint="66"/>
          </w:tcPr>
          <w:p w14:paraId="3C6BCAAC" w14:textId="77777777" w:rsidR="00872B63" w:rsidRPr="001B6F5F" w:rsidRDefault="00872B63" w:rsidP="002F75A5">
            <w:pPr>
              <w:jc w:val="center"/>
              <w:rPr>
                <w:b/>
                <w:color w:val="FFFFFF" w:themeColor="background1"/>
                <w:sz w:val="20"/>
              </w:rPr>
            </w:pPr>
            <w:r w:rsidRPr="001B6F5F">
              <w:rPr>
                <w:b/>
                <w:color w:val="FFFFFF" w:themeColor="background1"/>
                <w:sz w:val="20"/>
              </w:rPr>
              <w:t>7</w:t>
            </w:r>
          </w:p>
        </w:tc>
        <w:tc>
          <w:tcPr>
            <w:tcW w:w="850" w:type="dxa"/>
            <w:shd w:val="clear" w:color="auto" w:fill="B4C6E7" w:themeFill="accent1" w:themeFillTint="66"/>
          </w:tcPr>
          <w:p w14:paraId="0E4AF883" w14:textId="77777777" w:rsidR="00872B63" w:rsidRPr="001B6F5F" w:rsidRDefault="00872B63" w:rsidP="002F75A5">
            <w:pPr>
              <w:jc w:val="center"/>
              <w:rPr>
                <w:b/>
                <w:color w:val="FFFFFF" w:themeColor="background1"/>
                <w:sz w:val="20"/>
              </w:rPr>
            </w:pPr>
            <w:r w:rsidRPr="001B6F5F">
              <w:rPr>
                <w:b/>
                <w:color w:val="FFFFFF" w:themeColor="background1"/>
                <w:sz w:val="20"/>
              </w:rPr>
              <w:t>8</w:t>
            </w:r>
          </w:p>
        </w:tc>
        <w:tc>
          <w:tcPr>
            <w:tcW w:w="709" w:type="dxa"/>
            <w:shd w:val="clear" w:color="auto" w:fill="B4C6E7" w:themeFill="accent1" w:themeFillTint="66"/>
          </w:tcPr>
          <w:p w14:paraId="6D2C6CC3" w14:textId="77777777" w:rsidR="00872B63" w:rsidRPr="001B6F5F" w:rsidRDefault="00872B63" w:rsidP="002F75A5">
            <w:pPr>
              <w:jc w:val="center"/>
              <w:rPr>
                <w:b/>
                <w:color w:val="FFFFFF" w:themeColor="background1"/>
                <w:sz w:val="20"/>
              </w:rPr>
            </w:pPr>
            <w:r w:rsidRPr="001B6F5F">
              <w:rPr>
                <w:b/>
                <w:color w:val="FFFFFF" w:themeColor="background1"/>
                <w:sz w:val="20"/>
              </w:rPr>
              <w:t>9</w:t>
            </w:r>
          </w:p>
        </w:tc>
        <w:tc>
          <w:tcPr>
            <w:tcW w:w="709" w:type="dxa"/>
            <w:shd w:val="clear" w:color="auto" w:fill="B4C6E7" w:themeFill="accent1" w:themeFillTint="66"/>
          </w:tcPr>
          <w:p w14:paraId="5C55775D" w14:textId="77777777" w:rsidR="00872B63" w:rsidRPr="001B6F5F" w:rsidRDefault="00872B63" w:rsidP="002F75A5">
            <w:pPr>
              <w:jc w:val="center"/>
              <w:rPr>
                <w:b/>
                <w:color w:val="FFFFFF" w:themeColor="background1"/>
                <w:sz w:val="20"/>
              </w:rPr>
            </w:pPr>
            <w:r w:rsidRPr="001B6F5F">
              <w:rPr>
                <w:b/>
                <w:color w:val="FFFFFF" w:themeColor="background1"/>
                <w:sz w:val="20"/>
              </w:rPr>
              <w:t>10</w:t>
            </w:r>
          </w:p>
        </w:tc>
        <w:tc>
          <w:tcPr>
            <w:tcW w:w="709" w:type="dxa"/>
            <w:gridSpan w:val="2"/>
            <w:shd w:val="clear" w:color="auto" w:fill="B4C6E7" w:themeFill="accent1" w:themeFillTint="66"/>
          </w:tcPr>
          <w:p w14:paraId="55D114CF" w14:textId="77777777" w:rsidR="00872B63" w:rsidRPr="001B6F5F" w:rsidRDefault="00872B63" w:rsidP="002F75A5">
            <w:pPr>
              <w:jc w:val="center"/>
              <w:rPr>
                <w:b/>
                <w:color w:val="FFFFFF" w:themeColor="background1"/>
                <w:sz w:val="20"/>
              </w:rPr>
            </w:pPr>
            <w:r w:rsidRPr="001B6F5F">
              <w:rPr>
                <w:b/>
                <w:color w:val="FFFFFF" w:themeColor="background1"/>
                <w:sz w:val="20"/>
              </w:rPr>
              <w:t>11</w:t>
            </w:r>
          </w:p>
        </w:tc>
        <w:tc>
          <w:tcPr>
            <w:tcW w:w="658" w:type="dxa"/>
            <w:shd w:val="clear" w:color="auto" w:fill="B4C6E7" w:themeFill="accent1" w:themeFillTint="66"/>
          </w:tcPr>
          <w:p w14:paraId="511823DD" w14:textId="77777777" w:rsidR="00872B63" w:rsidRPr="001B6F5F" w:rsidRDefault="00872B63" w:rsidP="002F75A5">
            <w:pPr>
              <w:jc w:val="center"/>
              <w:rPr>
                <w:b/>
                <w:color w:val="FFFFFF" w:themeColor="background1"/>
                <w:sz w:val="20"/>
              </w:rPr>
            </w:pPr>
            <w:r w:rsidRPr="001B6F5F">
              <w:rPr>
                <w:b/>
                <w:color w:val="FFFFFF" w:themeColor="background1"/>
                <w:sz w:val="20"/>
              </w:rPr>
              <w:t>12</w:t>
            </w:r>
          </w:p>
        </w:tc>
      </w:tr>
      <w:tr w:rsidR="00872B63" w:rsidRPr="001B6F5F" w14:paraId="56DA4049" w14:textId="77777777" w:rsidTr="002F75A5">
        <w:trPr>
          <w:cantSplit/>
          <w:trHeight w:val="1550"/>
        </w:trPr>
        <w:tc>
          <w:tcPr>
            <w:tcW w:w="788" w:type="dxa"/>
            <w:shd w:val="clear" w:color="auto" w:fill="B4C6E7" w:themeFill="accent1" w:themeFillTint="66"/>
            <w:textDirection w:val="btLr"/>
          </w:tcPr>
          <w:p w14:paraId="6722FE85" w14:textId="77777777" w:rsidR="00872B63" w:rsidRPr="001B6F5F" w:rsidRDefault="00872B63" w:rsidP="002F75A5">
            <w:pPr>
              <w:ind w:left="113" w:right="113"/>
              <w:jc w:val="center"/>
              <w:rPr>
                <w:b/>
                <w:color w:val="FFFFFF" w:themeColor="background1"/>
              </w:rPr>
            </w:pPr>
            <w:r w:rsidRPr="001B6F5F">
              <w:rPr>
                <w:b/>
                <w:color w:val="FFFFFF" w:themeColor="background1"/>
              </w:rPr>
              <w:t>Autumn</w:t>
            </w:r>
          </w:p>
        </w:tc>
        <w:tc>
          <w:tcPr>
            <w:tcW w:w="2149" w:type="dxa"/>
            <w:gridSpan w:val="5"/>
            <w:shd w:val="clear" w:color="auto" w:fill="D9E2F3" w:themeFill="accent1" w:themeFillTint="33"/>
          </w:tcPr>
          <w:p w14:paraId="448B2D07" w14:textId="77777777" w:rsidR="00872B63" w:rsidRDefault="00872B63" w:rsidP="002F75A5">
            <w:pPr>
              <w:jc w:val="center"/>
              <w:rPr>
                <w:sz w:val="20"/>
              </w:rPr>
            </w:pPr>
          </w:p>
          <w:p w14:paraId="2A4B30EC" w14:textId="77777777" w:rsidR="00872B63" w:rsidRDefault="00872B63" w:rsidP="002F75A5">
            <w:pPr>
              <w:jc w:val="center"/>
              <w:rPr>
                <w:sz w:val="20"/>
              </w:rPr>
            </w:pPr>
            <w:r w:rsidRPr="001B6F5F">
              <w:rPr>
                <w:sz w:val="20"/>
              </w:rPr>
              <w:t>Number: Place Value</w:t>
            </w:r>
          </w:p>
        </w:tc>
        <w:tc>
          <w:tcPr>
            <w:tcW w:w="3584" w:type="dxa"/>
            <w:gridSpan w:val="6"/>
            <w:shd w:val="clear" w:color="auto" w:fill="D9E2F3" w:themeFill="accent1" w:themeFillTint="33"/>
          </w:tcPr>
          <w:p w14:paraId="21A09D3C" w14:textId="77777777" w:rsidR="00872B63" w:rsidRDefault="00872B63" w:rsidP="002F75A5">
            <w:pPr>
              <w:jc w:val="center"/>
              <w:rPr>
                <w:sz w:val="20"/>
              </w:rPr>
            </w:pPr>
          </w:p>
          <w:p w14:paraId="29BCD5EC" w14:textId="77777777" w:rsidR="00872B63" w:rsidRPr="001B6F5F" w:rsidRDefault="00872B63" w:rsidP="002F75A5">
            <w:pPr>
              <w:jc w:val="center"/>
              <w:rPr>
                <w:sz w:val="20"/>
              </w:rPr>
            </w:pPr>
            <w:r w:rsidRPr="001B6F5F">
              <w:rPr>
                <w:sz w:val="20"/>
              </w:rPr>
              <w:t>Number: Addition and Subtraction</w:t>
            </w:r>
          </w:p>
        </w:tc>
        <w:tc>
          <w:tcPr>
            <w:tcW w:w="1418" w:type="dxa"/>
            <w:gridSpan w:val="2"/>
            <w:shd w:val="clear" w:color="auto" w:fill="FFF2CC" w:themeFill="accent4" w:themeFillTint="33"/>
          </w:tcPr>
          <w:p w14:paraId="4C679161" w14:textId="77777777" w:rsidR="00872B63" w:rsidRDefault="00872B63" w:rsidP="002F75A5">
            <w:pPr>
              <w:jc w:val="center"/>
              <w:rPr>
                <w:sz w:val="20"/>
              </w:rPr>
            </w:pPr>
          </w:p>
          <w:p w14:paraId="3C411D7D" w14:textId="77777777" w:rsidR="00872B63" w:rsidRDefault="00872B63" w:rsidP="002F75A5">
            <w:pPr>
              <w:jc w:val="center"/>
              <w:rPr>
                <w:sz w:val="20"/>
              </w:rPr>
            </w:pPr>
            <w:r>
              <w:rPr>
                <w:sz w:val="20"/>
              </w:rPr>
              <w:t>Measurement: Money</w:t>
            </w:r>
          </w:p>
        </w:tc>
        <w:tc>
          <w:tcPr>
            <w:tcW w:w="1367" w:type="dxa"/>
            <w:gridSpan w:val="3"/>
            <w:shd w:val="clear" w:color="auto" w:fill="FBE4D5" w:themeFill="accent2" w:themeFillTint="33"/>
          </w:tcPr>
          <w:p w14:paraId="291529CA" w14:textId="77777777" w:rsidR="00872B63" w:rsidRDefault="00872B63" w:rsidP="002F75A5">
            <w:pPr>
              <w:jc w:val="center"/>
              <w:rPr>
                <w:sz w:val="20"/>
              </w:rPr>
            </w:pPr>
          </w:p>
          <w:p w14:paraId="2BF0FB02" w14:textId="77777777" w:rsidR="00872B63" w:rsidRPr="001B6F5F" w:rsidRDefault="00872B63" w:rsidP="002F75A5">
            <w:pPr>
              <w:jc w:val="center"/>
              <w:rPr>
                <w:sz w:val="20"/>
              </w:rPr>
            </w:pPr>
            <w:r>
              <w:rPr>
                <w:sz w:val="20"/>
              </w:rPr>
              <w:t>Statistics</w:t>
            </w:r>
          </w:p>
        </w:tc>
      </w:tr>
      <w:tr w:rsidR="00872B63" w:rsidRPr="001B6F5F" w14:paraId="36FCC0DD" w14:textId="77777777" w:rsidTr="002F75A5">
        <w:trPr>
          <w:cantSplit/>
          <w:trHeight w:val="1542"/>
        </w:trPr>
        <w:tc>
          <w:tcPr>
            <w:tcW w:w="788" w:type="dxa"/>
            <w:shd w:val="clear" w:color="auto" w:fill="B4C6E7" w:themeFill="accent1" w:themeFillTint="66"/>
            <w:textDirection w:val="btLr"/>
          </w:tcPr>
          <w:p w14:paraId="0DE11214" w14:textId="77777777" w:rsidR="00872B63" w:rsidRPr="001B6F5F" w:rsidRDefault="00872B63" w:rsidP="002F75A5">
            <w:pPr>
              <w:ind w:left="113" w:right="113"/>
              <w:jc w:val="center"/>
              <w:rPr>
                <w:b/>
                <w:color w:val="FFFFFF" w:themeColor="background1"/>
              </w:rPr>
            </w:pPr>
            <w:r w:rsidRPr="001B6F5F">
              <w:rPr>
                <w:b/>
                <w:color w:val="FFFFFF" w:themeColor="background1"/>
              </w:rPr>
              <w:t>Spring</w:t>
            </w:r>
          </w:p>
        </w:tc>
        <w:tc>
          <w:tcPr>
            <w:tcW w:w="2839" w:type="dxa"/>
            <w:gridSpan w:val="6"/>
            <w:shd w:val="clear" w:color="auto" w:fill="D9E2F3" w:themeFill="accent1" w:themeFillTint="33"/>
          </w:tcPr>
          <w:p w14:paraId="0E7F4FC7" w14:textId="77777777" w:rsidR="00872B63" w:rsidRDefault="00872B63" w:rsidP="002F75A5">
            <w:pPr>
              <w:jc w:val="center"/>
              <w:rPr>
                <w:sz w:val="20"/>
              </w:rPr>
            </w:pPr>
          </w:p>
          <w:p w14:paraId="452435D9" w14:textId="77777777" w:rsidR="00872B63" w:rsidRDefault="00872B63" w:rsidP="002F75A5">
            <w:pPr>
              <w:jc w:val="center"/>
              <w:rPr>
                <w:sz w:val="20"/>
              </w:rPr>
            </w:pPr>
            <w:r w:rsidRPr="001B6F5F">
              <w:rPr>
                <w:sz w:val="20"/>
              </w:rPr>
              <w:t xml:space="preserve">Number: </w:t>
            </w:r>
            <w:r>
              <w:rPr>
                <w:sz w:val="20"/>
              </w:rPr>
              <w:t>Multiplication and Division</w:t>
            </w:r>
          </w:p>
        </w:tc>
        <w:tc>
          <w:tcPr>
            <w:tcW w:w="2044" w:type="dxa"/>
            <w:gridSpan w:val="4"/>
            <w:shd w:val="clear" w:color="auto" w:fill="C5E0B3" w:themeFill="accent6" w:themeFillTint="66"/>
          </w:tcPr>
          <w:p w14:paraId="19329449" w14:textId="77777777" w:rsidR="00872B63" w:rsidRDefault="00872B63" w:rsidP="002F75A5">
            <w:pPr>
              <w:jc w:val="center"/>
              <w:rPr>
                <w:sz w:val="20"/>
              </w:rPr>
            </w:pPr>
          </w:p>
          <w:p w14:paraId="446F6ED0" w14:textId="77777777" w:rsidR="00872B63" w:rsidRDefault="00872B63" w:rsidP="002F75A5">
            <w:pPr>
              <w:jc w:val="center"/>
              <w:rPr>
                <w:sz w:val="20"/>
              </w:rPr>
            </w:pPr>
            <w:r>
              <w:rPr>
                <w:sz w:val="20"/>
              </w:rPr>
              <w:t xml:space="preserve">Geometry: Shape </w:t>
            </w:r>
          </w:p>
        </w:tc>
        <w:tc>
          <w:tcPr>
            <w:tcW w:w="850" w:type="dxa"/>
            <w:shd w:val="clear" w:color="auto" w:fill="FFF2CC" w:themeFill="accent4" w:themeFillTint="33"/>
            <w:textDirection w:val="btLr"/>
          </w:tcPr>
          <w:p w14:paraId="01FB078B" w14:textId="77777777" w:rsidR="00872B63" w:rsidRPr="001B6F5F" w:rsidRDefault="00872B63" w:rsidP="002F75A5">
            <w:pPr>
              <w:ind w:left="113" w:right="113"/>
              <w:jc w:val="center"/>
              <w:rPr>
                <w:sz w:val="20"/>
              </w:rPr>
            </w:pPr>
            <w:r>
              <w:rPr>
                <w:sz w:val="20"/>
              </w:rPr>
              <w:t>Measurement: Length and Height</w:t>
            </w:r>
          </w:p>
        </w:tc>
        <w:tc>
          <w:tcPr>
            <w:tcW w:w="2075" w:type="dxa"/>
            <w:gridSpan w:val="3"/>
            <w:shd w:val="clear" w:color="auto" w:fill="D9E2F3" w:themeFill="accent1" w:themeFillTint="33"/>
          </w:tcPr>
          <w:p w14:paraId="165D1B24" w14:textId="77777777" w:rsidR="00872B63" w:rsidRDefault="00872B63" w:rsidP="002F75A5">
            <w:pPr>
              <w:ind w:left="113" w:right="113"/>
              <w:jc w:val="center"/>
              <w:rPr>
                <w:sz w:val="20"/>
              </w:rPr>
            </w:pPr>
          </w:p>
          <w:p w14:paraId="0CE6FE0A" w14:textId="77777777" w:rsidR="00872B63" w:rsidRPr="001B6F5F" w:rsidRDefault="00872B63" w:rsidP="002F75A5">
            <w:pPr>
              <w:ind w:left="113" w:right="113"/>
              <w:jc w:val="center"/>
              <w:rPr>
                <w:sz w:val="20"/>
              </w:rPr>
            </w:pPr>
            <w:r>
              <w:rPr>
                <w:sz w:val="20"/>
              </w:rPr>
              <w:t>Number: Fractions</w:t>
            </w:r>
          </w:p>
        </w:tc>
        <w:tc>
          <w:tcPr>
            <w:tcW w:w="710" w:type="dxa"/>
            <w:gridSpan w:val="2"/>
            <w:shd w:val="clear" w:color="auto" w:fill="FFFFFF" w:themeFill="background1"/>
            <w:textDirection w:val="btLr"/>
          </w:tcPr>
          <w:p w14:paraId="14AC7477" w14:textId="77777777" w:rsidR="00872B63" w:rsidRPr="001B6F5F" w:rsidRDefault="00872B63" w:rsidP="002F75A5">
            <w:pPr>
              <w:ind w:left="113" w:right="113"/>
              <w:jc w:val="center"/>
              <w:rPr>
                <w:sz w:val="20"/>
              </w:rPr>
            </w:pPr>
            <w:r>
              <w:rPr>
                <w:sz w:val="20"/>
              </w:rPr>
              <w:t xml:space="preserve">Consolidation </w:t>
            </w:r>
          </w:p>
        </w:tc>
      </w:tr>
      <w:tr w:rsidR="00872B63" w:rsidRPr="001B6F5F" w14:paraId="0D048C23" w14:textId="77777777" w:rsidTr="002F75A5">
        <w:trPr>
          <w:cantSplit/>
          <w:trHeight w:val="1848"/>
        </w:trPr>
        <w:tc>
          <w:tcPr>
            <w:tcW w:w="788" w:type="dxa"/>
            <w:shd w:val="clear" w:color="auto" w:fill="B4C6E7" w:themeFill="accent1" w:themeFillTint="66"/>
            <w:textDirection w:val="btLr"/>
          </w:tcPr>
          <w:p w14:paraId="197FAAA4" w14:textId="77777777" w:rsidR="00872B63" w:rsidRPr="001B6F5F" w:rsidRDefault="00872B63" w:rsidP="002F75A5">
            <w:pPr>
              <w:ind w:left="113" w:right="113"/>
              <w:jc w:val="center"/>
              <w:rPr>
                <w:b/>
                <w:color w:val="FFFFFF" w:themeColor="background1"/>
              </w:rPr>
            </w:pPr>
            <w:r w:rsidRPr="001B6F5F">
              <w:rPr>
                <w:b/>
                <w:color w:val="FFFFFF" w:themeColor="background1"/>
              </w:rPr>
              <w:t>Summer</w:t>
            </w:r>
          </w:p>
        </w:tc>
        <w:tc>
          <w:tcPr>
            <w:tcW w:w="1419" w:type="dxa"/>
            <w:gridSpan w:val="2"/>
            <w:shd w:val="clear" w:color="auto" w:fill="FFFFFF" w:themeFill="background1"/>
          </w:tcPr>
          <w:p w14:paraId="51C20C93" w14:textId="77777777" w:rsidR="00872B63" w:rsidRDefault="00872B63" w:rsidP="002F75A5">
            <w:pPr>
              <w:jc w:val="center"/>
              <w:rPr>
                <w:sz w:val="20"/>
              </w:rPr>
            </w:pPr>
          </w:p>
          <w:p w14:paraId="1C6949AF" w14:textId="77777777" w:rsidR="00872B63" w:rsidRPr="001B6F5F" w:rsidRDefault="00872B63" w:rsidP="002F75A5">
            <w:pPr>
              <w:jc w:val="center"/>
              <w:rPr>
                <w:sz w:val="20"/>
              </w:rPr>
            </w:pPr>
            <w:r>
              <w:rPr>
                <w:sz w:val="20"/>
              </w:rPr>
              <w:t xml:space="preserve">Consolidation </w:t>
            </w:r>
          </w:p>
        </w:tc>
        <w:tc>
          <w:tcPr>
            <w:tcW w:w="1420" w:type="dxa"/>
            <w:gridSpan w:val="4"/>
            <w:shd w:val="clear" w:color="auto" w:fill="FFFFFF" w:themeFill="background1"/>
          </w:tcPr>
          <w:p w14:paraId="0E3C6FBB" w14:textId="77777777" w:rsidR="00872B63" w:rsidRDefault="00872B63" w:rsidP="002F75A5">
            <w:pPr>
              <w:jc w:val="center"/>
              <w:rPr>
                <w:sz w:val="20"/>
              </w:rPr>
            </w:pPr>
          </w:p>
          <w:p w14:paraId="3F971267" w14:textId="77777777" w:rsidR="00872B63" w:rsidRPr="001B6F5F" w:rsidRDefault="00872B63" w:rsidP="002F75A5">
            <w:pPr>
              <w:jc w:val="center"/>
              <w:rPr>
                <w:sz w:val="20"/>
              </w:rPr>
            </w:pPr>
            <w:r>
              <w:rPr>
                <w:sz w:val="20"/>
              </w:rPr>
              <w:t>SATs</w:t>
            </w:r>
          </w:p>
        </w:tc>
        <w:tc>
          <w:tcPr>
            <w:tcW w:w="1419" w:type="dxa"/>
            <w:gridSpan w:val="3"/>
            <w:shd w:val="clear" w:color="auto" w:fill="FFF2CC" w:themeFill="accent4" w:themeFillTint="33"/>
          </w:tcPr>
          <w:p w14:paraId="21A9DF79" w14:textId="77777777" w:rsidR="00872B63" w:rsidRDefault="00872B63" w:rsidP="002F75A5">
            <w:pPr>
              <w:jc w:val="center"/>
              <w:rPr>
                <w:sz w:val="20"/>
              </w:rPr>
            </w:pPr>
          </w:p>
          <w:p w14:paraId="0CEEE792" w14:textId="77777777" w:rsidR="00872B63" w:rsidRDefault="00872B63" w:rsidP="002F75A5">
            <w:pPr>
              <w:jc w:val="center"/>
              <w:rPr>
                <w:sz w:val="20"/>
              </w:rPr>
            </w:pPr>
            <w:r w:rsidRPr="001B6F5F">
              <w:rPr>
                <w:sz w:val="20"/>
              </w:rPr>
              <w:t>Measurement: M</w:t>
            </w:r>
            <w:r>
              <w:rPr>
                <w:sz w:val="20"/>
              </w:rPr>
              <w:t>ass, Capacity and Temperature</w:t>
            </w:r>
          </w:p>
        </w:tc>
        <w:tc>
          <w:tcPr>
            <w:tcW w:w="1475" w:type="dxa"/>
            <w:gridSpan w:val="2"/>
            <w:shd w:val="clear" w:color="auto" w:fill="FFF2CC" w:themeFill="accent4" w:themeFillTint="33"/>
          </w:tcPr>
          <w:p w14:paraId="443691DF" w14:textId="77777777" w:rsidR="00872B63" w:rsidRDefault="00872B63" w:rsidP="002F75A5">
            <w:pPr>
              <w:jc w:val="center"/>
              <w:rPr>
                <w:sz w:val="20"/>
              </w:rPr>
            </w:pPr>
          </w:p>
          <w:p w14:paraId="7C86FCF0" w14:textId="77777777" w:rsidR="00872B63" w:rsidRPr="001B6F5F" w:rsidRDefault="00872B63" w:rsidP="002F75A5">
            <w:pPr>
              <w:jc w:val="center"/>
              <w:rPr>
                <w:sz w:val="20"/>
              </w:rPr>
            </w:pPr>
            <w:r>
              <w:rPr>
                <w:sz w:val="20"/>
              </w:rPr>
              <w:t>Measurement: Time</w:t>
            </w:r>
          </w:p>
        </w:tc>
        <w:tc>
          <w:tcPr>
            <w:tcW w:w="1418" w:type="dxa"/>
            <w:gridSpan w:val="2"/>
            <w:shd w:val="clear" w:color="auto" w:fill="C5E0B3" w:themeFill="accent6" w:themeFillTint="66"/>
          </w:tcPr>
          <w:p w14:paraId="61A276BA" w14:textId="77777777" w:rsidR="00872B63" w:rsidRDefault="00872B63" w:rsidP="002F75A5">
            <w:pPr>
              <w:jc w:val="center"/>
              <w:rPr>
                <w:sz w:val="20"/>
              </w:rPr>
            </w:pPr>
          </w:p>
          <w:p w14:paraId="30B19B02" w14:textId="77777777" w:rsidR="00872B63" w:rsidRDefault="00872B63" w:rsidP="002F75A5">
            <w:pPr>
              <w:jc w:val="center"/>
              <w:rPr>
                <w:sz w:val="20"/>
              </w:rPr>
            </w:pPr>
            <w:r w:rsidRPr="001B6F5F">
              <w:rPr>
                <w:sz w:val="20"/>
              </w:rPr>
              <w:t>Geometry: Position and Direction</w:t>
            </w:r>
          </w:p>
        </w:tc>
        <w:tc>
          <w:tcPr>
            <w:tcW w:w="1367" w:type="dxa"/>
            <w:gridSpan w:val="3"/>
            <w:shd w:val="clear" w:color="auto" w:fill="FFFFFF" w:themeFill="background1"/>
            <w:textDirection w:val="btLr"/>
          </w:tcPr>
          <w:p w14:paraId="2894629C" w14:textId="77777777" w:rsidR="00872B63" w:rsidRDefault="00872B63" w:rsidP="002F75A5">
            <w:pPr>
              <w:ind w:left="113" w:right="113"/>
              <w:jc w:val="center"/>
              <w:rPr>
                <w:sz w:val="20"/>
              </w:rPr>
            </w:pPr>
          </w:p>
          <w:p w14:paraId="5F97CE11" w14:textId="77777777" w:rsidR="00872B63" w:rsidRDefault="00872B63" w:rsidP="002F75A5">
            <w:pPr>
              <w:ind w:left="113" w:right="113"/>
              <w:jc w:val="center"/>
              <w:rPr>
                <w:sz w:val="20"/>
              </w:rPr>
            </w:pPr>
          </w:p>
          <w:p w14:paraId="5DC94262" w14:textId="77777777" w:rsidR="00872B63" w:rsidRPr="001B6F5F" w:rsidRDefault="00872B63" w:rsidP="002F75A5">
            <w:pPr>
              <w:ind w:left="113" w:right="113"/>
              <w:jc w:val="center"/>
              <w:rPr>
                <w:sz w:val="20"/>
              </w:rPr>
            </w:pPr>
            <w:r w:rsidRPr="001B6F5F">
              <w:rPr>
                <w:sz w:val="20"/>
              </w:rPr>
              <w:t>Consolidation</w:t>
            </w:r>
          </w:p>
        </w:tc>
      </w:tr>
    </w:tbl>
    <w:p w14:paraId="587893EF" w14:textId="77777777" w:rsidR="00CC0563" w:rsidRDefault="00CC0563" w:rsidP="006C5CAC">
      <w:pPr>
        <w:pStyle w:val="NormalWeb"/>
        <w:rPr>
          <w:rFonts w:ascii="Verdana" w:hAnsi="Verdana"/>
          <w:b/>
          <w:color w:val="000000"/>
          <w:sz w:val="21"/>
          <w:szCs w:val="21"/>
        </w:rPr>
      </w:pPr>
    </w:p>
    <w:p w14:paraId="60AC511D" w14:textId="77777777" w:rsidR="00CC0563" w:rsidRDefault="00CC0563" w:rsidP="006C5CAC">
      <w:pPr>
        <w:pStyle w:val="NormalWeb"/>
        <w:rPr>
          <w:rFonts w:ascii="Verdana" w:hAnsi="Verdana"/>
          <w:b/>
          <w:color w:val="000000"/>
          <w:sz w:val="21"/>
          <w:szCs w:val="21"/>
        </w:rPr>
      </w:pPr>
    </w:p>
    <w:p w14:paraId="634B664A" w14:textId="403CE0BA" w:rsidR="00DE4A80" w:rsidRDefault="00AE0D6B" w:rsidP="006C5CAC">
      <w:pPr>
        <w:pStyle w:val="NormalWeb"/>
        <w:rPr>
          <w:rFonts w:ascii="Verdana" w:hAnsi="Verdana"/>
          <w:color w:val="000000"/>
          <w:sz w:val="21"/>
          <w:szCs w:val="21"/>
        </w:rPr>
      </w:pPr>
      <w:r w:rsidRPr="00AE0D6B">
        <w:rPr>
          <w:rFonts w:ascii="Verdana" w:hAnsi="Verdana"/>
          <w:b/>
          <w:color w:val="000000"/>
          <w:sz w:val="21"/>
          <w:szCs w:val="21"/>
        </w:rPr>
        <w:t xml:space="preserve">Select, Ctrl and </w:t>
      </w:r>
      <w:r w:rsidR="00DE4A80" w:rsidRPr="00AE0D6B">
        <w:rPr>
          <w:rFonts w:ascii="Verdana" w:hAnsi="Verdana"/>
          <w:b/>
          <w:color w:val="000000"/>
          <w:sz w:val="21"/>
          <w:szCs w:val="21"/>
        </w:rPr>
        <w:t>Click</w:t>
      </w:r>
      <w:r w:rsidR="00DE4A80">
        <w:rPr>
          <w:rFonts w:ascii="Verdana" w:hAnsi="Verdana"/>
          <w:color w:val="000000"/>
          <w:sz w:val="21"/>
          <w:szCs w:val="21"/>
        </w:rPr>
        <w:t xml:space="preserve"> on the </w:t>
      </w:r>
      <w:r w:rsidR="00CC0563">
        <w:rPr>
          <w:rFonts w:ascii="Verdana" w:hAnsi="Verdana"/>
          <w:color w:val="000000"/>
          <w:sz w:val="21"/>
          <w:szCs w:val="21"/>
        </w:rPr>
        <w:t xml:space="preserve">links below for more information about Maths </w:t>
      </w:r>
      <w:r w:rsidR="007A7EF1">
        <w:rPr>
          <w:rFonts w:ascii="Verdana" w:hAnsi="Verdana"/>
          <w:color w:val="000000"/>
          <w:sz w:val="21"/>
          <w:szCs w:val="21"/>
        </w:rPr>
        <w:t>learning</w:t>
      </w:r>
      <w:r w:rsidR="00CC0563">
        <w:rPr>
          <w:rFonts w:ascii="Verdana" w:hAnsi="Verdana"/>
          <w:color w:val="000000"/>
          <w:sz w:val="21"/>
          <w:szCs w:val="21"/>
        </w:rPr>
        <w:t xml:space="preserve"> in school</w:t>
      </w:r>
    </w:p>
    <w:p w14:paraId="5BD94BC9" w14:textId="77777777" w:rsidR="00860B08" w:rsidRPr="00860B08" w:rsidRDefault="00E434E3" w:rsidP="00860B08">
      <w:pPr>
        <w:pStyle w:val="NormalWeb"/>
        <w:spacing w:after="0" w:afterAutospacing="0"/>
        <w:rPr>
          <w:rFonts w:ascii="Verdana" w:hAnsi="Verdana" w:cs="Arial"/>
          <w:color w:val="C00000"/>
          <w:sz w:val="22"/>
          <w:szCs w:val="22"/>
        </w:rPr>
      </w:pPr>
      <w:hyperlink r:id="rId12" w:history="1">
        <w:r w:rsidR="00860B08" w:rsidRPr="00860B08">
          <w:rPr>
            <w:rStyle w:val="Hyperlink"/>
            <w:rFonts w:ascii="Verdana" w:hAnsi="Verdana" w:cs="Arial"/>
            <w:color w:val="C00000"/>
            <w:sz w:val="22"/>
            <w:szCs w:val="22"/>
          </w:rPr>
          <w:t>Maths Policy</w:t>
        </w:r>
      </w:hyperlink>
    </w:p>
    <w:p w14:paraId="7CE798AE" w14:textId="153215B0" w:rsidR="00860B08" w:rsidRPr="00860B08" w:rsidRDefault="00E434E3" w:rsidP="00CD1C85">
      <w:pPr>
        <w:pStyle w:val="NormalWeb"/>
        <w:spacing w:after="0" w:afterAutospacing="0"/>
        <w:rPr>
          <w:rFonts w:ascii="Verdana" w:hAnsi="Verdana" w:cs="Arial"/>
          <w:color w:val="C00000"/>
          <w:sz w:val="22"/>
          <w:szCs w:val="22"/>
        </w:rPr>
      </w:pPr>
      <w:hyperlink r:id="rId13" w:history="1">
        <w:r w:rsidR="00860B08" w:rsidRPr="00860B08">
          <w:rPr>
            <w:rStyle w:val="Hyperlink"/>
            <w:rFonts w:ascii="Verdana" w:hAnsi="Verdana" w:cs="Arial"/>
            <w:color w:val="C00000"/>
            <w:sz w:val="22"/>
            <w:szCs w:val="22"/>
          </w:rPr>
          <w:t>Calculation Policy</w:t>
        </w:r>
      </w:hyperlink>
    </w:p>
    <w:p w14:paraId="0EF3ECAC" w14:textId="455DD9DC" w:rsidR="00860B08" w:rsidRPr="00860B08" w:rsidRDefault="00E434E3" w:rsidP="00CD1C85">
      <w:pPr>
        <w:pStyle w:val="NormalWeb"/>
        <w:spacing w:after="0" w:afterAutospacing="0"/>
        <w:rPr>
          <w:rFonts w:ascii="Verdana" w:hAnsi="Verdana" w:cs="Arial"/>
          <w:color w:val="C00000"/>
          <w:sz w:val="22"/>
          <w:szCs w:val="22"/>
        </w:rPr>
      </w:pPr>
      <w:hyperlink r:id="rId14" w:history="1">
        <w:r w:rsidR="00860B08" w:rsidRPr="00860B08">
          <w:rPr>
            <w:rStyle w:val="Hyperlink"/>
            <w:rFonts w:ascii="Verdana" w:hAnsi="Verdana" w:cs="Arial"/>
            <w:color w:val="C00000"/>
            <w:sz w:val="22"/>
            <w:szCs w:val="22"/>
          </w:rPr>
          <w:t>EYFS - End of Year Assessment</w:t>
        </w:r>
      </w:hyperlink>
    </w:p>
    <w:p w14:paraId="0C217E6D" w14:textId="6BED84B2" w:rsidR="003F295B" w:rsidRPr="00860B08" w:rsidRDefault="00E434E3" w:rsidP="00C25B51">
      <w:pPr>
        <w:pStyle w:val="NormalWeb"/>
        <w:spacing w:after="0" w:afterAutospacing="0"/>
        <w:rPr>
          <w:rFonts w:ascii="Verdana" w:hAnsi="Verdana" w:cs="Arial"/>
          <w:color w:val="C00000"/>
          <w:sz w:val="22"/>
          <w:szCs w:val="22"/>
        </w:rPr>
      </w:pPr>
      <w:hyperlink r:id="rId15" w:history="1">
        <w:r w:rsidR="00860B08" w:rsidRPr="00860B08">
          <w:rPr>
            <w:rStyle w:val="Hyperlink"/>
            <w:rFonts w:ascii="Verdana" w:hAnsi="Verdana" w:cs="Arial"/>
            <w:color w:val="C00000"/>
            <w:sz w:val="22"/>
            <w:szCs w:val="22"/>
          </w:rPr>
          <w:t>Year 1 - End of Year Assessment</w:t>
        </w:r>
      </w:hyperlink>
    </w:p>
    <w:p w14:paraId="1208A238" w14:textId="72FAAC61" w:rsidR="00860B08" w:rsidRDefault="00E434E3" w:rsidP="00C25B51">
      <w:pPr>
        <w:pStyle w:val="NormalWeb"/>
        <w:spacing w:after="0" w:afterAutospacing="0"/>
        <w:rPr>
          <w:rStyle w:val="Hyperlink"/>
          <w:rFonts w:ascii="Verdana" w:hAnsi="Verdana" w:cs="Arial"/>
          <w:color w:val="C00000"/>
          <w:sz w:val="22"/>
          <w:szCs w:val="22"/>
        </w:rPr>
      </w:pPr>
      <w:hyperlink r:id="rId16" w:history="1">
        <w:r w:rsidR="00860B08" w:rsidRPr="00860B08">
          <w:rPr>
            <w:rStyle w:val="Hyperlink"/>
            <w:rFonts w:ascii="Verdana" w:hAnsi="Verdana" w:cs="Arial"/>
            <w:color w:val="C00000"/>
            <w:sz w:val="22"/>
            <w:szCs w:val="22"/>
          </w:rPr>
          <w:t>Year 2 - End of Year Assessment</w:t>
        </w:r>
      </w:hyperlink>
    </w:p>
    <w:bookmarkStart w:id="0" w:name="_GoBack"/>
    <w:p w14:paraId="15B3EAD8" w14:textId="5CAB0443" w:rsidR="00D87E3A" w:rsidRPr="00E434E3" w:rsidRDefault="00E434E3" w:rsidP="00C25B51">
      <w:pPr>
        <w:pStyle w:val="NormalWeb"/>
        <w:spacing w:after="0" w:afterAutospacing="0"/>
        <w:rPr>
          <w:rFonts w:ascii="Verdana" w:hAnsi="Verdana" w:cs="Arial"/>
          <w:color w:val="C00000"/>
          <w:sz w:val="22"/>
          <w:szCs w:val="22"/>
          <w:u w:val="single"/>
        </w:rPr>
      </w:pPr>
      <w:r w:rsidRPr="00E434E3">
        <w:rPr>
          <w:rFonts w:ascii="Verdana" w:hAnsi="Verdana" w:cs="Arial"/>
          <w:color w:val="C00000"/>
          <w:sz w:val="22"/>
          <w:szCs w:val="22"/>
          <w:u w:val="single"/>
        </w:rPr>
        <w:fldChar w:fldCharType="begin"/>
      </w:r>
      <w:r w:rsidRPr="00E434E3">
        <w:rPr>
          <w:rFonts w:ascii="Verdana" w:hAnsi="Verdana" w:cs="Arial"/>
          <w:color w:val="C00000"/>
          <w:sz w:val="22"/>
          <w:szCs w:val="22"/>
          <w:u w:val="single"/>
        </w:rPr>
        <w:instrText xml:space="preserve"> HYPERLINK "http://tais.leics.sch.uk/Uploads/Documents/Curriculum/Maths%20March%202022/Progression%20Maps%20for%20all%20strands.doc" </w:instrText>
      </w:r>
      <w:r w:rsidRPr="00E434E3">
        <w:rPr>
          <w:rFonts w:ascii="Verdana" w:hAnsi="Verdana" w:cs="Arial"/>
          <w:color w:val="C00000"/>
          <w:sz w:val="22"/>
          <w:szCs w:val="22"/>
          <w:u w:val="single"/>
        </w:rPr>
      </w:r>
      <w:r w:rsidRPr="00E434E3">
        <w:rPr>
          <w:rFonts w:ascii="Verdana" w:hAnsi="Verdana" w:cs="Arial"/>
          <w:color w:val="C00000"/>
          <w:sz w:val="22"/>
          <w:szCs w:val="22"/>
          <w:u w:val="single"/>
        </w:rPr>
        <w:fldChar w:fldCharType="separate"/>
      </w:r>
      <w:r w:rsidR="00D87E3A" w:rsidRPr="00E434E3">
        <w:rPr>
          <w:rStyle w:val="Hyperlink"/>
          <w:rFonts w:ascii="Verdana" w:hAnsi="Verdana" w:cs="Arial"/>
          <w:color w:val="C00000"/>
          <w:sz w:val="22"/>
          <w:szCs w:val="22"/>
        </w:rPr>
        <w:t>Progression Maps</w:t>
      </w:r>
      <w:r w:rsidRPr="00E434E3">
        <w:rPr>
          <w:rFonts w:ascii="Verdana" w:hAnsi="Verdana" w:cs="Arial"/>
          <w:color w:val="C00000"/>
          <w:sz w:val="22"/>
          <w:szCs w:val="22"/>
          <w:u w:val="single"/>
        </w:rPr>
        <w:fldChar w:fldCharType="end"/>
      </w:r>
      <w:bookmarkEnd w:id="0"/>
    </w:p>
    <w:sectPr w:rsidR="00D87E3A" w:rsidRPr="00E434E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C19A" w14:textId="77777777" w:rsidR="00C20B62" w:rsidRDefault="00C20B62" w:rsidP="00D30620">
      <w:pPr>
        <w:spacing w:after="0" w:line="240" w:lineRule="auto"/>
      </w:pPr>
      <w:r>
        <w:separator/>
      </w:r>
    </w:p>
  </w:endnote>
  <w:endnote w:type="continuationSeparator" w:id="0">
    <w:p w14:paraId="52467BDF" w14:textId="77777777" w:rsidR="00C20B62" w:rsidRDefault="00C20B62" w:rsidP="00D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673D" w14:textId="3FEB8EBB" w:rsidR="00D30620" w:rsidRDefault="00D30620">
    <w:pPr>
      <w:pStyle w:val="Footer"/>
    </w:pPr>
    <w:r w:rsidRPr="00D30620">
      <w:rPr>
        <w:noProof/>
      </w:rPr>
      <w:drawing>
        <wp:anchor distT="0" distB="0" distL="114300" distR="114300" simplePos="0" relativeHeight="251661312" behindDoc="1" locked="0" layoutInCell="1" allowOverlap="1" wp14:anchorId="369C8A26" wp14:editId="37EE03BF">
          <wp:simplePos x="0" y="0"/>
          <wp:positionH relativeFrom="column">
            <wp:posOffset>-790575</wp:posOffset>
          </wp:positionH>
          <wp:positionV relativeFrom="paragraph">
            <wp:posOffset>-140970</wp:posOffset>
          </wp:positionV>
          <wp:extent cx="1595120" cy="791210"/>
          <wp:effectExtent l="0" t="0" r="5080" b="8890"/>
          <wp:wrapThrough wrapText="bothSides">
            <wp:wrapPolygon edited="0">
              <wp:start x="0" y="0"/>
              <wp:lineTo x="0" y="21323"/>
              <wp:lineTo x="21411" y="21323"/>
              <wp:lineTo x="21411" y="0"/>
              <wp:lineTo x="0" y="0"/>
            </wp:wrapPolygon>
          </wp:wrapThrough>
          <wp:docPr id="4" name="Picture 4" descr="http://www.tais.leics.sch.uk/Uploads/Images/Logos/Gold%20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Gold%20Awa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512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FBB33" w14:textId="6029D55F" w:rsidR="00D30620" w:rsidRDefault="00D30620">
    <w:pPr>
      <w:pStyle w:val="Footer"/>
    </w:pPr>
    <w:r w:rsidRPr="00D30620">
      <w:rPr>
        <w:noProof/>
      </w:rPr>
      <w:drawing>
        <wp:anchor distT="0" distB="0" distL="114300" distR="114300" simplePos="0" relativeHeight="251663360" behindDoc="0" locked="0" layoutInCell="1" allowOverlap="1" wp14:anchorId="5433CD76" wp14:editId="6108AAF7">
          <wp:simplePos x="0" y="0"/>
          <wp:positionH relativeFrom="column">
            <wp:posOffset>5257800</wp:posOffset>
          </wp:positionH>
          <wp:positionV relativeFrom="paragraph">
            <wp:posOffset>-160655</wp:posOffset>
          </wp:positionV>
          <wp:extent cx="1256665" cy="513080"/>
          <wp:effectExtent l="0" t="0" r="63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62336" behindDoc="1" locked="0" layoutInCell="1" allowOverlap="1" wp14:anchorId="18D8B56E" wp14:editId="61AA373B">
          <wp:simplePos x="0" y="0"/>
          <wp:positionH relativeFrom="column">
            <wp:posOffset>3681730</wp:posOffset>
          </wp:positionH>
          <wp:positionV relativeFrom="paragraph">
            <wp:posOffset>-155575</wp:posOffset>
          </wp:positionV>
          <wp:extent cx="1477645" cy="590550"/>
          <wp:effectExtent l="0" t="0" r="8255" b="0"/>
          <wp:wrapThrough wrapText="bothSides">
            <wp:wrapPolygon edited="0">
              <wp:start x="0" y="0"/>
              <wp:lineTo x="0" y="20903"/>
              <wp:lineTo x="21442" y="20903"/>
              <wp:lineTo x="21442" y="0"/>
              <wp:lineTo x="0" y="0"/>
            </wp:wrapPolygon>
          </wp:wrapThrough>
          <wp:docPr id="5" name="Picture 5" descr="http://www.tais.leics.sch.uk/Uploads/Images/Logos/Food%20For%20life%20-%20Silver%2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Food%20For%20life%20-%20Silver%20Schoo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76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60288" behindDoc="0" locked="0" layoutInCell="1" allowOverlap="1" wp14:anchorId="0874812C" wp14:editId="67265633">
          <wp:simplePos x="0" y="0"/>
          <wp:positionH relativeFrom="column">
            <wp:posOffset>2564765</wp:posOffset>
          </wp:positionH>
          <wp:positionV relativeFrom="paragraph">
            <wp:posOffset>-610235</wp:posOffset>
          </wp:positionV>
          <wp:extent cx="924560" cy="1105535"/>
          <wp:effectExtent l="0" t="0" r="8890" b="0"/>
          <wp:wrapNone/>
          <wp:docPr id="9" name="Picture 9" descr="Active Mark Logo">
            <a:hlinkClick xmlns:a="http://schemas.openxmlformats.org/drawingml/2006/main" r:id="rId4" tooltip="&quot;Active Mar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Mark Logo">
                    <a:hlinkClick r:id="rId4" tooltip="&quot;Active Mark Log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560" cy="1105535"/>
                  </a:xfrm>
                  <a:prstGeom prst="rect">
                    <a:avLst/>
                  </a:prstGeom>
                  <a:noFill/>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59264" behindDoc="1" locked="0" layoutInCell="1" allowOverlap="1" wp14:anchorId="27171D93" wp14:editId="52B992C7">
          <wp:simplePos x="0" y="0"/>
          <wp:positionH relativeFrom="column">
            <wp:posOffset>974090</wp:posOffset>
          </wp:positionH>
          <wp:positionV relativeFrom="paragraph">
            <wp:posOffset>-440055</wp:posOffset>
          </wp:positionV>
          <wp:extent cx="1426845" cy="874395"/>
          <wp:effectExtent l="0" t="0" r="1905" b="1905"/>
          <wp:wrapNone/>
          <wp:docPr id="3" name="Picture 1" descr="health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8743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D24A" w14:textId="77777777" w:rsidR="00C20B62" w:rsidRDefault="00C20B62" w:rsidP="00D30620">
      <w:pPr>
        <w:spacing w:after="0" w:line="240" w:lineRule="auto"/>
      </w:pPr>
      <w:r>
        <w:separator/>
      </w:r>
    </w:p>
  </w:footnote>
  <w:footnote w:type="continuationSeparator" w:id="0">
    <w:p w14:paraId="4E26CEB6" w14:textId="77777777" w:rsidR="00C20B62" w:rsidRDefault="00C20B62" w:rsidP="00D3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781E" w14:textId="37F04C9F" w:rsidR="00C135AB" w:rsidRDefault="00C135AB">
    <w:pPr>
      <w:pStyle w:val="Header"/>
    </w:pPr>
    <w:r>
      <w:rPr>
        <w:rFonts w:ascii="Verdana" w:hAnsi="Verdana"/>
        <w:noProof/>
        <w:color w:val="800000"/>
      </w:rPr>
      <w:drawing>
        <wp:anchor distT="0" distB="0" distL="114300" distR="114300" simplePos="0" relativeHeight="251665408" behindDoc="0" locked="0" layoutInCell="1" allowOverlap="1" wp14:anchorId="771F24A6" wp14:editId="5793CC8C">
          <wp:simplePos x="0" y="0"/>
          <wp:positionH relativeFrom="margin">
            <wp:align>center</wp:align>
          </wp:positionH>
          <wp:positionV relativeFrom="paragraph">
            <wp:posOffset>8890</wp:posOffset>
          </wp:positionV>
          <wp:extent cx="1234339" cy="715617"/>
          <wp:effectExtent l="0" t="0" r="444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339" cy="715617"/>
                  </a:xfrm>
                  <a:prstGeom prst="rect">
                    <a:avLst/>
                  </a:prstGeom>
                  <a:noFill/>
                </pic:spPr>
              </pic:pic>
            </a:graphicData>
          </a:graphic>
          <wp14:sizeRelH relativeFrom="page">
            <wp14:pctWidth>0</wp14:pctWidth>
          </wp14:sizeRelH>
          <wp14:sizeRelV relativeFrom="page">
            <wp14:pctHeight>0</wp14:pctHeight>
          </wp14:sizeRelV>
        </wp:anchor>
      </w:drawing>
    </w:r>
  </w:p>
  <w:p w14:paraId="4C03B958" w14:textId="77777777" w:rsidR="00C135AB" w:rsidRDefault="00C13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C"/>
    <w:rsid w:val="000A0561"/>
    <w:rsid w:val="000B5488"/>
    <w:rsid w:val="00287B27"/>
    <w:rsid w:val="002F5217"/>
    <w:rsid w:val="003B273D"/>
    <w:rsid w:val="003F295B"/>
    <w:rsid w:val="003F4E92"/>
    <w:rsid w:val="006C5CAC"/>
    <w:rsid w:val="007A7EF1"/>
    <w:rsid w:val="00807419"/>
    <w:rsid w:val="00860B08"/>
    <w:rsid w:val="00872B63"/>
    <w:rsid w:val="00957DFE"/>
    <w:rsid w:val="009B61B1"/>
    <w:rsid w:val="00AE0D6B"/>
    <w:rsid w:val="00B15B95"/>
    <w:rsid w:val="00B91251"/>
    <w:rsid w:val="00BC0B8C"/>
    <w:rsid w:val="00C135AB"/>
    <w:rsid w:val="00C20B62"/>
    <w:rsid w:val="00C25B51"/>
    <w:rsid w:val="00CC0563"/>
    <w:rsid w:val="00CD1C85"/>
    <w:rsid w:val="00D30620"/>
    <w:rsid w:val="00D87E3A"/>
    <w:rsid w:val="00DE4A80"/>
    <w:rsid w:val="00E434E3"/>
    <w:rsid w:val="00E6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AC5B"/>
  <w15:chartTrackingRefBased/>
  <w15:docId w15:val="{6BCFBA2F-FBEB-43C3-A5B4-036CDD42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5C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C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C5CAC"/>
    <w:rPr>
      <w:i/>
      <w:iCs/>
    </w:rPr>
  </w:style>
  <w:style w:type="character" w:styleId="Strong">
    <w:name w:val="Strong"/>
    <w:basedOn w:val="DefaultParagraphFont"/>
    <w:uiPriority w:val="22"/>
    <w:qFormat/>
    <w:rsid w:val="006C5CAC"/>
    <w:rPr>
      <w:b/>
      <w:bCs/>
    </w:rPr>
  </w:style>
  <w:style w:type="character" w:customStyle="1" w:styleId="Heading2Char">
    <w:name w:val="Heading 2 Char"/>
    <w:basedOn w:val="DefaultParagraphFont"/>
    <w:link w:val="Heading2"/>
    <w:uiPriority w:val="9"/>
    <w:rsid w:val="006C5CA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15B95"/>
    <w:rPr>
      <w:color w:val="0563C1" w:themeColor="hyperlink"/>
      <w:u w:val="single"/>
    </w:rPr>
  </w:style>
  <w:style w:type="character" w:styleId="UnresolvedMention">
    <w:name w:val="Unresolved Mention"/>
    <w:basedOn w:val="DefaultParagraphFont"/>
    <w:uiPriority w:val="99"/>
    <w:semiHidden/>
    <w:unhideWhenUsed/>
    <w:rsid w:val="00B15B95"/>
    <w:rPr>
      <w:color w:val="605E5C"/>
      <w:shd w:val="clear" w:color="auto" w:fill="E1DFDD"/>
    </w:rPr>
  </w:style>
  <w:style w:type="paragraph" w:styleId="Header">
    <w:name w:val="header"/>
    <w:basedOn w:val="Normal"/>
    <w:link w:val="HeaderChar"/>
    <w:uiPriority w:val="99"/>
    <w:unhideWhenUsed/>
    <w:rsid w:val="00D30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620"/>
  </w:style>
  <w:style w:type="paragraph" w:styleId="Footer">
    <w:name w:val="footer"/>
    <w:basedOn w:val="Normal"/>
    <w:link w:val="FooterChar"/>
    <w:uiPriority w:val="99"/>
    <w:unhideWhenUsed/>
    <w:rsid w:val="00D30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620"/>
  </w:style>
  <w:style w:type="character" w:styleId="FollowedHyperlink">
    <w:name w:val="FollowedHyperlink"/>
    <w:basedOn w:val="DefaultParagraphFont"/>
    <w:uiPriority w:val="99"/>
    <w:semiHidden/>
    <w:unhideWhenUsed/>
    <w:rsid w:val="00D30620"/>
    <w:rPr>
      <w:color w:val="954F72" w:themeColor="followedHyperlink"/>
      <w:u w:val="single"/>
    </w:rPr>
  </w:style>
  <w:style w:type="table" w:styleId="TableGrid">
    <w:name w:val="Table Grid"/>
    <w:basedOn w:val="TableNormal"/>
    <w:uiPriority w:val="59"/>
    <w:rsid w:val="0087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8747">
      <w:bodyDiv w:val="1"/>
      <w:marLeft w:val="0"/>
      <w:marRight w:val="0"/>
      <w:marTop w:val="0"/>
      <w:marBottom w:val="0"/>
      <w:divBdr>
        <w:top w:val="none" w:sz="0" w:space="0" w:color="auto"/>
        <w:left w:val="none" w:sz="0" w:space="0" w:color="auto"/>
        <w:bottom w:val="none" w:sz="0" w:space="0" w:color="auto"/>
        <w:right w:val="none" w:sz="0" w:space="0" w:color="auto"/>
      </w:divBdr>
    </w:div>
    <w:div w:id="944264494">
      <w:bodyDiv w:val="1"/>
      <w:marLeft w:val="0"/>
      <w:marRight w:val="0"/>
      <w:marTop w:val="0"/>
      <w:marBottom w:val="0"/>
      <w:divBdr>
        <w:top w:val="none" w:sz="0" w:space="0" w:color="auto"/>
        <w:left w:val="none" w:sz="0" w:space="0" w:color="auto"/>
        <w:bottom w:val="none" w:sz="0" w:space="0" w:color="auto"/>
        <w:right w:val="none" w:sz="0" w:space="0" w:color="auto"/>
      </w:divBdr>
    </w:div>
    <w:div w:id="1344283786">
      <w:bodyDiv w:val="1"/>
      <w:marLeft w:val="0"/>
      <w:marRight w:val="0"/>
      <w:marTop w:val="0"/>
      <w:marBottom w:val="0"/>
      <w:divBdr>
        <w:top w:val="none" w:sz="0" w:space="0" w:color="auto"/>
        <w:left w:val="none" w:sz="0" w:space="0" w:color="auto"/>
        <w:bottom w:val="none" w:sz="0" w:space="0" w:color="auto"/>
        <w:right w:val="none" w:sz="0" w:space="0" w:color="auto"/>
      </w:divBdr>
    </w:div>
    <w:div w:id="1434279823">
      <w:bodyDiv w:val="1"/>
      <w:marLeft w:val="0"/>
      <w:marRight w:val="0"/>
      <w:marTop w:val="0"/>
      <w:marBottom w:val="0"/>
      <w:divBdr>
        <w:top w:val="none" w:sz="0" w:space="0" w:color="auto"/>
        <w:left w:val="none" w:sz="0" w:space="0" w:color="auto"/>
        <w:bottom w:val="none" w:sz="0" w:space="0" w:color="auto"/>
        <w:right w:val="none" w:sz="0" w:space="0" w:color="auto"/>
      </w:divBdr>
    </w:div>
    <w:div w:id="19523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is.leics.sch.uk/Uploads/Documents/Curriculum%20-%20NEW%20SEPTEMBER%202021/Maths/Calculation%20Policy.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tais.leics.sch.uk/Uploads/Documents/Curriculum%20-%20NEW%20SEPTEMBER%202021/Maths/Maths%20Policy%20July%202021-doc.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ais.leics.sch.uk/Uploads/Documents/Curriculum%20-%20NEW%20SEPTEMBER%202021/Maths%202/End%20of%20Y2%20assessment.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tais.leics.sch.uk/Uploads/Documents/Curriculum%20-%20NEW%20SEPTEMBER%202021/Maths%202/End%20of%20Y1%20assessment.doc"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tais.leics.sch.uk/Uploads/Documents/Curriculum%20-%20NEW%20SEPTEMBER%202021/Maths%202/End%20of%20EYFS%20assessment.do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hyperlink" Target="http://www.sporteng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F6C0187BFA144C82DDE4800D4D1276" ma:contentTypeVersion="13" ma:contentTypeDescription="Create a new document." ma:contentTypeScope="" ma:versionID="2229c704f94ea28e3d55f83c70318e7f">
  <xsd:schema xmlns:xsd="http://www.w3.org/2001/XMLSchema" xmlns:xs="http://www.w3.org/2001/XMLSchema" xmlns:p="http://schemas.microsoft.com/office/2006/metadata/properties" xmlns:ns2="748944a4-f926-4fa6-be21-30e100e592b8" xmlns:ns3="180c84cf-f6e2-4a37-ad52-38d5af603b38" targetNamespace="http://schemas.microsoft.com/office/2006/metadata/properties" ma:root="true" ma:fieldsID="89de8317f2428b0c9340d49fb54ffdf0" ns2:_="" ns3:_="">
    <xsd:import namespace="748944a4-f926-4fa6-be21-30e100e592b8"/>
    <xsd:import namespace="180c84cf-f6e2-4a37-ad52-38d5af603b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944a4-f926-4fa6-be21-30e100e59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0c84cf-f6e2-4a37-ad52-38d5af603b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D51AC-0956-47C0-90E5-BE4537020809}">
  <ds:schemaRefs>
    <ds:schemaRef ds:uri="http://schemas.microsoft.com/sharepoint/v3/contenttype/forms"/>
  </ds:schemaRefs>
</ds:datastoreItem>
</file>

<file path=customXml/itemProps2.xml><?xml version="1.0" encoding="utf-8"?>
<ds:datastoreItem xmlns:ds="http://schemas.openxmlformats.org/officeDocument/2006/customXml" ds:itemID="{45F776F9-DF56-490B-AB94-5C714F77C83F}">
  <ds:schemaRefs>
    <ds:schemaRef ds:uri="http://schemas.microsoft.com/office/2006/documentManagement/types"/>
    <ds:schemaRef ds:uri="http://purl.org/dc/terms/"/>
    <ds:schemaRef ds:uri="http://schemas.microsoft.com/office/2006/metadata/properties"/>
    <ds:schemaRef ds:uri="180c84cf-f6e2-4a37-ad52-38d5af603b38"/>
    <ds:schemaRef ds:uri="http://purl.org/dc/elements/1.1/"/>
    <ds:schemaRef ds:uri="748944a4-f926-4fa6-be21-30e100e592b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0FAFB6A-039C-43FE-B571-F76025F59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944a4-f926-4fa6-be21-30e100e592b8"/>
    <ds:schemaRef ds:uri="180c84cf-f6e2-4a37-ad52-38d5af603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Pullen</dc:creator>
  <cp:keywords/>
  <dc:description/>
  <cp:lastModifiedBy>J Pullen</cp:lastModifiedBy>
  <cp:revision>4</cp:revision>
  <dcterms:created xsi:type="dcterms:W3CDTF">2022-03-07T19:17:00Z</dcterms:created>
  <dcterms:modified xsi:type="dcterms:W3CDTF">2022-03-11T14:28:00Z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0x01010048F6C0187BFA144C82DDE4800D4D1276</vt:lpwstr>
  </property>
</Properties>
</file>